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5552F536" w:rsidR="003D554A" w:rsidRPr="0079635F" w:rsidRDefault="009F4D86" w:rsidP="0079635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9635F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DA6DCF" w:rsidRPr="0079635F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31189253" w14:textId="6F300D05" w:rsidR="003D554A" w:rsidRPr="00D514DB" w:rsidRDefault="007963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DA6DCF">
        <w:rPr>
          <w:rFonts w:asciiTheme="majorEastAsia" w:eastAsiaTheme="majorEastAsia" w:hAnsiTheme="majorEastAsia" w:hint="eastAsia"/>
          <w:b/>
          <w:sz w:val="24"/>
          <w:szCs w:val="24"/>
        </w:rPr>
        <w:t>山形市</w:t>
      </w:r>
      <w:r w:rsidR="00E968FC">
        <w:rPr>
          <w:rFonts w:asciiTheme="majorEastAsia" w:eastAsiaTheme="majorEastAsia" w:hAnsiTheme="majorEastAsia" w:hint="eastAsia"/>
          <w:b/>
          <w:sz w:val="24"/>
          <w:szCs w:val="24"/>
        </w:rPr>
        <w:t>少年自然の家の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新しい</w:t>
      </w:r>
      <w:r w:rsidR="00E968FC">
        <w:rPr>
          <w:rFonts w:asciiTheme="majorEastAsia" w:eastAsiaTheme="majorEastAsia" w:hAnsiTheme="majorEastAsia" w:hint="eastAsia"/>
          <w:b/>
          <w:sz w:val="24"/>
          <w:szCs w:val="24"/>
        </w:rPr>
        <w:t>あり方</w:t>
      </w:r>
      <w:r w:rsidR="00746FD3" w:rsidRPr="00746FD3">
        <w:rPr>
          <w:rFonts w:asciiTheme="majorEastAsia" w:eastAsiaTheme="majorEastAsia" w:hAnsiTheme="majorEastAsia" w:hint="eastAsia"/>
          <w:b/>
          <w:sz w:val="24"/>
          <w:szCs w:val="24"/>
        </w:rPr>
        <w:t>に係るサウンディング型市場調査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16B239D8" w14:textId="2509D92F" w:rsidR="003D554A" w:rsidRPr="00D514DB" w:rsidRDefault="00657EDE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説明・</w:t>
      </w:r>
      <w:r w:rsidR="00223474">
        <w:rPr>
          <w:rFonts w:asciiTheme="majorEastAsia" w:eastAsiaTheme="majorEastAsia" w:hAnsiTheme="majorEastAsia" w:hint="eastAsia"/>
          <w:b/>
          <w:sz w:val="24"/>
          <w:szCs w:val="24"/>
        </w:rPr>
        <w:t xml:space="preserve">見学会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60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346"/>
        <w:gridCol w:w="1275"/>
        <w:gridCol w:w="5529"/>
      </w:tblGrid>
      <w:tr w:rsidR="003D554A" w:rsidRPr="00D514DB" w14:paraId="0727A626" w14:textId="77777777" w:rsidTr="003B1C13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346" w:type="dxa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法人名</w:t>
            </w:r>
          </w:p>
          <w:p w14:paraId="2D307749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554A" w:rsidRPr="00D514DB" w14:paraId="5EC9D555" w14:textId="77777777" w:rsidTr="003B1C1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15180DF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554A" w:rsidRPr="00D514DB" w14:paraId="4F050E86" w14:textId="77777777" w:rsidTr="003B1C1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71BA5D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構成法人名</w:t>
            </w:r>
          </w:p>
        </w:tc>
        <w:tc>
          <w:tcPr>
            <w:tcW w:w="6804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3B1C13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170CA13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554A" w:rsidRPr="00D514DB" w14:paraId="4B2821FB" w14:textId="77777777" w:rsidTr="003B1C13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100FC722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サウンディング</w:t>
            </w:r>
          </w:p>
          <w:p w14:paraId="4857127B" w14:textId="77777777" w:rsidR="003D554A" w:rsidRPr="00DA6DCF" w:rsidRDefault="00AF5A1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A6DCF" w:rsidRDefault="00AF5A17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529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554A" w:rsidRPr="00D514DB" w14:paraId="6B44B96E" w14:textId="77777777" w:rsidTr="003B1C1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000001"/>
              <w:left w:val="single" w:sz="8" w:space="0" w:color="auto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A6DCF" w:rsidRDefault="00836FC1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属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</w:t>
            </w:r>
            <w:r w:rsidR="00AF5A17"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・部署名</w:t>
            </w:r>
          </w:p>
        </w:tc>
        <w:tc>
          <w:tcPr>
            <w:tcW w:w="5529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EBAEF7A" w14:textId="77777777" w:rsidR="00836FC1" w:rsidRPr="00DA6DCF" w:rsidRDefault="00836F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482069E" w14:textId="77777777" w:rsidR="00836FC1" w:rsidRPr="00DA6DCF" w:rsidRDefault="00836F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554A" w:rsidRPr="00D514DB" w14:paraId="2A7DCDA5" w14:textId="77777777" w:rsidTr="003B1C13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A6DCF" w:rsidRDefault="00AF5A17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52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554A" w:rsidRPr="00D514DB" w14:paraId="0F07CBCD" w14:textId="77777777" w:rsidTr="003B1C13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A6DCF" w:rsidRDefault="003D554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single" w:sz="8" w:space="0" w:color="auto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A6DCF" w:rsidRDefault="00AF5A17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5529" w:type="dxa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A6DCF" w:rsidRDefault="003D554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E195E" w:rsidRPr="00D514DB" w14:paraId="21D4F3E7" w14:textId="77777777" w:rsidTr="003B1C13">
        <w:trPr>
          <w:trHeight w:val="426"/>
        </w:trPr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57612D26" w14:textId="6FAD5EF0" w:rsidR="006E195E" w:rsidRPr="00DA6DCF" w:rsidRDefault="006E195E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9150" w:type="dxa"/>
            <w:gridSpan w:val="3"/>
            <w:tcBorders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0DFDF8" w14:textId="65DA7006" w:rsidR="006E195E" w:rsidRPr="00DA6DCF" w:rsidRDefault="006E195E" w:rsidP="00671D9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説明・見学会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について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対応可能な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時間帯を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全て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チェックしてください。</w:t>
            </w:r>
          </w:p>
        </w:tc>
      </w:tr>
      <w:tr w:rsidR="006E195E" w:rsidRPr="00D514DB" w14:paraId="15CC5CB7" w14:textId="77777777" w:rsidTr="003B1C13">
        <w:trPr>
          <w:trHeight w:val="567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6E195E" w:rsidRPr="00DA6DCF" w:rsidRDefault="006E195E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62C60DAE" w:rsidR="006E195E" w:rsidRPr="00DA6DCF" w:rsidRDefault="006E195E" w:rsidP="00E968FC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１３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木</w:t>
            </w: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7CA779A5" w:rsidR="006E195E" w:rsidRPr="00DA6DCF" w:rsidRDefault="003B1C13" w:rsidP="00C65DB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406959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13D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65DB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="00C65DB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:30</w:t>
            </w:r>
            <w:r w:rsidR="006E195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～12</w:t>
            </w:r>
            <w:r w:rsidR="00C65DB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:00</w:t>
            </w:r>
            <w:r w:rsidR="006E195E"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1276169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195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65DB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  <w:r w:rsidR="00C65DB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:30</w:t>
            </w:r>
            <w:r w:rsidR="006E195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～16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  <w:r w:rsidR="006E195E"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1466812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195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95E"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どちら</w:t>
            </w:r>
            <w:r w:rsidR="006E195E"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でもよい</w:t>
            </w:r>
          </w:p>
        </w:tc>
      </w:tr>
      <w:tr w:rsidR="006E195E" w:rsidRPr="00D514DB" w14:paraId="6EB04ED4" w14:textId="77777777" w:rsidTr="003B1C13">
        <w:trPr>
          <w:trHeight w:val="567"/>
        </w:trPr>
        <w:tc>
          <w:tcPr>
            <w:tcW w:w="451" w:type="dxa"/>
            <w:vMerge/>
            <w:tcBorders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6E195E" w:rsidRPr="00DA6DCF" w:rsidRDefault="006E195E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3BDF6BC9" w:rsidR="006E195E" w:rsidRPr="00DA6DCF" w:rsidRDefault="006E195E" w:rsidP="00E968FC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00000A"/>
              <w:left w:val="single" w:sz="8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510D8CFA" w:rsidR="006E195E" w:rsidRPr="00C65DB7" w:rsidRDefault="006E195E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455FC" w:rsidRPr="00D514DB" w14:paraId="5B9A93AD" w14:textId="77777777" w:rsidTr="003B1C13">
        <w:trPr>
          <w:trHeight w:val="47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31DFDCCB" w14:textId="10F76CF0" w:rsidR="006455FC" w:rsidRPr="00DA6DCF" w:rsidRDefault="006455FC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346" w:type="dxa"/>
            <w:tcBorders>
              <w:top w:val="single" w:sz="8" w:space="0" w:color="000001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2631A8" w14:textId="1D087E63" w:rsidR="006455FC" w:rsidRPr="00DA6DCF" w:rsidRDefault="006455FC" w:rsidP="00E968F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説明・見学会</w:t>
            </w:r>
          </w:p>
          <w:p w14:paraId="784BF908" w14:textId="77777777" w:rsidR="006455FC" w:rsidRPr="00DA6DCF" w:rsidRDefault="006455FC" w:rsidP="00E968F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804" w:type="dxa"/>
            <w:gridSpan w:val="2"/>
            <w:tcBorders>
              <w:top w:val="single" w:sz="8" w:space="0" w:color="000001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6455FC" w:rsidRPr="00DA6DCF" w:rsidRDefault="006455FC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6DC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所属法人名・部署・役職</w:t>
            </w:r>
          </w:p>
        </w:tc>
      </w:tr>
      <w:tr w:rsidR="006455FC" w:rsidRPr="00D514DB" w14:paraId="15764FE9" w14:textId="77777777" w:rsidTr="003B1C13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6455FC" w:rsidRPr="00DA6DCF" w:rsidRDefault="006455F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6B09EC26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C7A79E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455FC" w:rsidRPr="00D514DB" w14:paraId="7A128FA2" w14:textId="77777777" w:rsidTr="003B1C13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6455FC" w:rsidRPr="00DA6DCF" w:rsidRDefault="006455F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000001"/>
              <w:left w:val="single" w:sz="8" w:space="0" w:color="auto"/>
              <w:bottom w:val="dotted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000001"/>
              <w:left w:val="single" w:sz="8" w:space="0" w:color="auto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837455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455FC" w:rsidRPr="00D514DB" w14:paraId="053B41D5" w14:textId="77777777" w:rsidTr="003B1C13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278FB1" w14:textId="77777777" w:rsidR="006455FC" w:rsidRPr="00DA6DCF" w:rsidRDefault="006455F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000001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C037F1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000001"/>
              <w:left w:val="single" w:sz="8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2EECB2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455FC" w:rsidRPr="00D514DB" w14:paraId="3F400826" w14:textId="77777777" w:rsidTr="003B1C13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84EA436" w14:textId="77777777" w:rsidR="006455FC" w:rsidRPr="00DA6DCF" w:rsidRDefault="006455F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BFE9233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03B5531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455FC" w:rsidRPr="00D514DB" w14:paraId="5F9FA763" w14:textId="77777777" w:rsidTr="003B1C13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2ECEB5" w14:textId="77777777" w:rsidR="006455FC" w:rsidRPr="00DA6DCF" w:rsidRDefault="006455F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BCB152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B8023" w14:textId="77777777" w:rsidR="006455FC" w:rsidRPr="00DA6DCF" w:rsidRDefault="006455FC" w:rsidP="00E968F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8E337D5" w14:textId="77777777" w:rsidR="00746FD3" w:rsidRDefault="00746FD3" w:rsidP="008B7CF7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AD6FE81" w14:textId="00BC71E2" w:rsidR="008B7CF7" w:rsidRPr="008B7CF7" w:rsidRDefault="00657EDE" w:rsidP="008B7CF7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説明・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見学会</w:t>
      </w:r>
      <w:r w:rsidR="00CF6E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の実施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CF6E49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参加希望</w:t>
      </w:r>
      <w:r w:rsidR="006E19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時間にチェックを入れてください</w:t>
      </w:r>
      <w:r w:rsidR="00CF6E49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14:paraId="295A2F42" w14:textId="593B31F4" w:rsidR="00746FD3" w:rsidRDefault="00AF5A17" w:rsidP="00E968FC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968FC">
        <w:rPr>
          <w:rFonts w:asciiTheme="majorEastAsia" w:eastAsiaTheme="majorEastAsia" w:hAnsiTheme="majorEastAsia"/>
          <w:sz w:val="24"/>
          <w:szCs w:val="24"/>
        </w:rPr>
        <w:t>日時及び</w:t>
      </w:r>
      <w:r w:rsidR="0079635F">
        <w:rPr>
          <w:rFonts w:asciiTheme="majorEastAsia" w:eastAsiaTheme="majorEastAsia" w:hAnsiTheme="majorEastAsia" w:hint="eastAsia"/>
          <w:sz w:val="24"/>
          <w:szCs w:val="24"/>
        </w:rPr>
        <w:t>集合</w:t>
      </w:r>
      <w:r w:rsidR="00E968FC">
        <w:rPr>
          <w:rFonts w:asciiTheme="majorEastAsia" w:eastAsiaTheme="majorEastAsia" w:hAnsiTheme="majorEastAsia"/>
          <w:sz w:val="24"/>
          <w:szCs w:val="24"/>
        </w:rPr>
        <w:t>場所</w:t>
      </w:r>
      <w:r w:rsidR="0079635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968FC">
        <w:rPr>
          <w:rFonts w:asciiTheme="majorEastAsia" w:eastAsiaTheme="majorEastAsia" w:hAnsiTheme="majorEastAsia"/>
          <w:sz w:val="24"/>
          <w:szCs w:val="24"/>
        </w:rPr>
        <w:t>を</w:t>
      </w:r>
      <w:r w:rsidR="00DA2C53">
        <w:rPr>
          <w:rFonts w:asciiTheme="majorEastAsia" w:eastAsiaTheme="majorEastAsia" w:hAnsiTheme="majorEastAsia" w:hint="eastAsia"/>
          <w:sz w:val="24"/>
          <w:szCs w:val="24"/>
        </w:rPr>
        <w:t>電子</w:t>
      </w:r>
      <w:r w:rsidR="00E968FC">
        <w:rPr>
          <w:rFonts w:asciiTheme="majorEastAsia" w:eastAsiaTheme="majorEastAsia" w:hAnsiTheme="majorEastAsia"/>
          <w:sz w:val="24"/>
          <w:szCs w:val="24"/>
        </w:rPr>
        <w:t>メールに</w:t>
      </w:r>
      <w:r w:rsidR="00E968FC">
        <w:rPr>
          <w:rFonts w:asciiTheme="majorEastAsia" w:eastAsiaTheme="majorEastAsia" w:hAnsiTheme="majorEastAsia" w:hint="eastAsia"/>
          <w:sz w:val="24"/>
          <w:szCs w:val="24"/>
        </w:rPr>
        <w:t>てご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連絡します</w:t>
      </w:r>
      <w:r w:rsidR="00746FD3">
        <w:rPr>
          <w:rFonts w:asciiTheme="majorEastAsia" w:eastAsiaTheme="majorEastAsia" w:hAnsiTheme="majorEastAsia" w:hint="eastAsia"/>
          <w:sz w:val="24"/>
          <w:szCs w:val="24"/>
        </w:rPr>
        <w:t>が、</w:t>
      </w:r>
      <w:r w:rsidRPr="00D514DB">
        <w:rPr>
          <w:rFonts w:asciiTheme="majorEastAsia" w:eastAsiaTheme="majorEastAsia" w:hAnsiTheme="majorEastAsia"/>
          <w:sz w:val="24"/>
          <w:szCs w:val="24"/>
        </w:rPr>
        <w:t>都合に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</w:t>
      </w:r>
      <w:r w:rsidR="00E968FC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了承ください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F8396D" w14:textId="50B5446F" w:rsidR="00844C6B" w:rsidRDefault="00844C6B" w:rsidP="00E968FC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申込多数の場合、別途日程を設ける場合があります。</w:t>
      </w:r>
    </w:p>
    <w:p w14:paraId="30C11AA6" w14:textId="07CA8B66" w:rsidR="00DA2C53" w:rsidRPr="00844C6B" w:rsidRDefault="00DA2C53" w:rsidP="00844C6B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※　</w:t>
      </w:r>
      <w:r w:rsid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当日は</w:t>
      </w:r>
      <w:r w:rsidR="0079635F"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猛暑</w:t>
      </w:r>
      <w:r w:rsid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D45828"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</w:t>
      </w:r>
      <w:r w:rsid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雨天となるこ</w:t>
      </w:r>
      <w:r w:rsidR="006E195E"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とも想定</w:t>
      </w:r>
      <w:r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されます。</w:t>
      </w:r>
      <w:r w:rsid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広大な敷地を見学いただくので、</w:t>
      </w:r>
      <w:r w:rsidR="007452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必要に応じて</w:t>
      </w:r>
      <w:r w:rsidR="006E195E"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熱中症対策</w:t>
      </w:r>
      <w:r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、動きやすい靴や雨具</w:t>
      </w:r>
      <w:r w:rsidR="006E195E"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の準備</w:t>
      </w:r>
      <w:r w:rsidRPr="00844C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など参加者各自での対応をお願いします。</w:t>
      </w:r>
    </w:p>
    <w:sectPr w:rsidR="00DA2C53" w:rsidRPr="00844C6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1726BC"/>
    <w:rsid w:val="00187037"/>
    <w:rsid w:val="001E10FE"/>
    <w:rsid w:val="00223474"/>
    <w:rsid w:val="00230F35"/>
    <w:rsid w:val="003020E1"/>
    <w:rsid w:val="003100A6"/>
    <w:rsid w:val="0035108D"/>
    <w:rsid w:val="003B1C13"/>
    <w:rsid w:val="003D554A"/>
    <w:rsid w:val="004011CE"/>
    <w:rsid w:val="004A254E"/>
    <w:rsid w:val="004A7E28"/>
    <w:rsid w:val="004B3859"/>
    <w:rsid w:val="004D0955"/>
    <w:rsid w:val="004D2ACA"/>
    <w:rsid w:val="005F1D36"/>
    <w:rsid w:val="00645009"/>
    <w:rsid w:val="006455FC"/>
    <w:rsid w:val="00657EDE"/>
    <w:rsid w:val="006713DC"/>
    <w:rsid w:val="00671D9A"/>
    <w:rsid w:val="006757C7"/>
    <w:rsid w:val="00696565"/>
    <w:rsid w:val="006A2431"/>
    <w:rsid w:val="006E195E"/>
    <w:rsid w:val="00745288"/>
    <w:rsid w:val="00746FD3"/>
    <w:rsid w:val="0075395A"/>
    <w:rsid w:val="00756305"/>
    <w:rsid w:val="00784512"/>
    <w:rsid w:val="0079635F"/>
    <w:rsid w:val="007B7D43"/>
    <w:rsid w:val="007C4D68"/>
    <w:rsid w:val="008125DE"/>
    <w:rsid w:val="008171E7"/>
    <w:rsid w:val="00836FC1"/>
    <w:rsid w:val="00844C6B"/>
    <w:rsid w:val="008B7CF7"/>
    <w:rsid w:val="008E4BA3"/>
    <w:rsid w:val="008F6852"/>
    <w:rsid w:val="009057DD"/>
    <w:rsid w:val="00916395"/>
    <w:rsid w:val="009F4932"/>
    <w:rsid w:val="009F4D86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65DB7"/>
    <w:rsid w:val="00CB7D22"/>
    <w:rsid w:val="00CE4276"/>
    <w:rsid w:val="00CF1C75"/>
    <w:rsid w:val="00CF1F66"/>
    <w:rsid w:val="00CF6E49"/>
    <w:rsid w:val="00D443FF"/>
    <w:rsid w:val="00D45828"/>
    <w:rsid w:val="00D514DB"/>
    <w:rsid w:val="00D92FE8"/>
    <w:rsid w:val="00DA2C53"/>
    <w:rsid w:val="00DA6DCF"/>
    <w:rsid w:val="00E41E2F"/>
    <w:rsid w:val="00E7522F"/>
    <w:rsid w:val="00E968FC"/>
    <w:rsid w:val="00EA7770"/>
    <w:rsid w:val="00EE05E8"/>
    <w:rsid w:val="00F44773"/>
    <w:rsid w:val="00F57D4F"/>
    <w:rsid w:val="00F6506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B731-03C3-4901-BE25-7E2730C5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Administrator</cp:lastModifiedBy>
  <cp:revision>31</cp:revision>
  <cp:lastPrinted>2020-06-26T06:37:00Z</cp:lastPrinted>
  <dcterms:created xsi:type="dcterms:W3CDTF">2020-06-24T09:36:00Z</dcterms:created>
  <dcterms:modified xsi:type="dcterms:W3CDTF">2023-06-19T07:33:00Z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