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827" w:rsidRPr="00F73370" w:rsidRDefault="00570827" w:rsidP="00570827">
      <w:pPr>
        <w:widowControl/>
        <w:jc w:val="center"/>
        <w:rPr>
          <w:rFonts w:ascii="ＭＳ ゴシック" w:eastAsia="ＭＳ ゴシック" w:hAnsi="ＭＳ ゴシック" w:cs="ＭＳ ゴシック"/>
          <w:sz w:val="24"/>
          <w:szCs w:val="24"/>
        </w:rPr>
      </w:pPr>
      <w:bookmarkStart w:id="0" w:name="_GoBack"/>
      <w:bookmarkEnd w:id="0"/>
      <w:r w:rsidRPr="00D60D21">
        <w:rPr>
          <w:rFonts w:ascii="ＭＳ ゴシック" w:eastAsia="ＭＳ ゴシック" w:hAnsi="ＭＳ ゴシック" w:cs="ＭＳ ゴシック" w:hint="eastAsia"/>
          <w:sz w:val="24"/>
          <w:szCs w:val="24"/>
        </w:rPr>
        <w:t>役員及び事業従事者（担い手）名簿</w:t>
      </w:r>
    </w:p>
    <w:tbl>
      <w:tblPr>
        <w:tblpPr w:leftFromText="142" w:rightFromText="142" w:vertAnchor="text" w:horzAnchor="margin" w:tblpXSpec="center" w:tblpY="420"/>
        <w:tblW w:w="7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61"/>
        <w:gridCol w:w="2694"/>
        <w:gridCol w:w="2268"/>
      </w:tblGrid>
      <w:tr w:rsidR="0016149D" w:rsidRPr="00553361" w:rsidTr="0016149D">
        <w:trPr>
          <w:trHeight w:val="442"/>
        </w:trPr>
        <w:tc>
          <w:tcPr>
            <w:tcW w:w="704" w:type="dxa"/>
            <w:shd w:val="clear" w:color="auto" w:fill="C5E0B3"/>
            <w:vAlign w:val="center"/>
          </w:tcPr>
          <w:p w:rsidR="0016149D" w:rsidRPr="00553361" w:rsidRDefault="0016149D" w:rsidP="0016149D">
            <w:pPr>
              <w:widowControl/>
              <w:spacing w:line="280" w:lineRule="exact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NO.</w:t>
            </w:r>
          </w:p>
        </w:tc>
        <w:tc>
          <w:tcPr>
            <w:tcW w:w="1961" w:type="dxa"/>
            <w:shd w:val="clear" w:color="auto" w:fill="C5E0B3"/>
            <w:vAlign w:val="center"/>
          </w:tcPr>
          <w:p w:rsidR="0016149D" w:rsidRPr="00553361" w:rsidRDefault="0016149D" w:rsidP="0016149D">
            <w:pPr>
              <w:widowControl/>
              <w:spacing w:line="280" w:lineRule="exact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役職</w:t>
            </w:r>
          </w:p>
        </w:tc>
        <w:tc>
          <w:tcPr>
            <w:tcW w:w="2694" w:type="dxa"/>
            <w:shd w:val="clear" w:color="auto" w:fill="C5E0B3"/>
            <w:vAlign w:val="center"/>
          </w:tcPr>
          <w:p w:rsidR="0016149D" w:rsidRPr="00553361" w:rsidRDefault="0016149D" w:rsidP="0016149D">
            <w:pPr>
              <w:widowControl/>
              <w:spacing w:line="280" w:lineRule="exact"/>
              <w:jc w:val="center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氏名</w:t>
            </w:r>
          </w:p>
        </w:tc>
        <w:tc>
          <w:tcPr>
            <w:tcW w:w="2268" w:type="dxa"/>
            <w:shd w:val="clear" w:color="auto" w:fill="C5E0B3"/>
            <w:vAlign w:val="center"/>
          </w:tcPr>
          <w:p w:rsidR="0016149D" w:rsidRPr="00553361" w:rsidRDefault="0016149D" w:rsidP="0016149D">
            <w:pPr>
              <w:widowControl/>
              <w:spacing w:line="280" w:lineRule="exact"/>
              <w:jc w:val="center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生年月日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2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3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4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5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6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553361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7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8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9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10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11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12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553361" w:rsidRDefault="0016149D" w:rsidP="0016149D">
            <w:pPr>
              <w:widowControl/>
              <w:spacing w:line="280" w:lineRule="exact"/>
              <w:ind w:firstLineChars="200" w:firstLine="435"/>
              <w:rPr>
                <w:rFonts w:hAnsi="ＭＳ 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13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14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15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16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17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18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19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  <w:tr w:rsidR="0016149D" w:rsidRPr="00620EBF" w:rsidTr="0016149D">
        <w:tc>
          <w:tcPr>
            <w:tcW w:w="704" w:type="dxa"/>
            <w:shd w:val="clear" w:color="auto" w:fill="auto"/>
            <w:vAlign w:val="center"/>
          </w:tcPr>
          <w:p w:rsidR="0016149D" w:rsidRDefault="0016149D" w:rsidP="0016149D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20</w:t>
            </w:r>
          </w:p>
        </w:tc>
        <w:tc>
          <w:tcPr>
            <w:tcW w:w="1961" w:type="dxa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6149D" w:rsidRPr="00553361" w:rsidRDefault="0016149D" w:rsidP="0016149D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:rsidR="0016149D" w:rsidRDefault="0016149D" w:rsidP="0016149D">
            <w:pPr>
              <w:widowControl/>
              <w:spacing w:line="280" w:lineRule="exact"/>
              <w:rPr>
                <w:rFonts w:ascii="ＭＳ Ｐ明朝" w:eastAsia="ＭＳ Ｐ明朝" w:hAnsi="ＭＳ Ｐ明朝" w:cs="ＭＳ ゴシック"/>
              </w:rPr>
            </w:pPr>
            <w:r w:rsidRPr="00620EBF">
              <w:rPr>
                <w:rFonts w:ascii="ＭＳ Ｐ明朝" w:eastAsia="ＭＳ Ｐ明朝" w:hAnsi="ＭＳ Ｐ明朝" w:cs="ＭＳ ゴシック" w:hint="eastAsia"/>
              </w:rPr>
              <w:t>大正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・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</w:t>
            </w:r>
            <w:r w:rsidRPr="00620EBF">
              <w:rPr>
                <w:rFonts w:ascii="ＭＳ Ｐ明朝" w:eastAsia="ＭＳ Ｐ明朝" w:hAnsi="ＭＳ Ｐ明朝" w:cs="ＭＳ ゴシック" w:hint="eastAsia"/>
              </w:rPr>
              <w:t>昭和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 ・ 平成</w:t>
            </w:r>
          </w:p>
          <w:p w:rsidR="0016149D" w:rsidRPr="00620EBF" w:rsidRDefault="0016149D" w:rsidP="0016149D">
            <w:pPr>
              <w:widowControl/>
              <w:spacing w:line="280" w:lineRule="exact"/>
              <w:ind w:firstLineChars="200" w:firstLine="435"/>
              <w:rPr>
                <w:rFonts w:ascii="ＭＳ Ｐ明朝" w:eastAsia="ＭＳ Ｐ明朝" w:hAnsi="ＭＳ Ｐ明朝" w:cs="ＭＳ ゴシック"/>
              </w:rPr>
            </w:pPr>
            <w:r w:rsidRPr="00553361">
              <w:rPr>
                <w:rFonts w:hAnsi="ＭＳ 明朝" w:cs="ＭＳ ゴシック" w:hint="eastAsia"/>
              </w:rPr>
              <w:t>年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月</w:t>
            </w:r>
            <w:r>
              <w:rPr>
                <w:rFonts w:hAnsi="ＭＳ 明朝" w:cs="ＭＳ ゴシック" w:hint="eastAsia"/>
              </w:rPr>
              <w:t xml:space="preserve"> 　</w:t>
            </w:r>
            <w:r w:rsidRPr="00553361">
              <w:rPr>
                <w:rFonts w:hAnsi="ＭＳ 明朝" w:cs="ＭＳ ゴシック" w:hint="eastAsia"/>
              </w:rPr>
              <w:t>日</w:t>
            </w:r>
          </w:p>
        </w:tc>
      </w:tr>
    </w:tbl>
    <w:p w:rsidR="0084692D" w:rsidRPr="00570827" w:rsidRDefault="00680BA7" w:rsidP="0016149D"/>
    <w:sectPr w:rsidR="0084692D" w:rsidRPr="00570827" w:rsidSect="007651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6B9" w:rsidRDefault="00CA06B9" w:rsidP="00CA06B9">
      <w:r>
        <w:separator/>
      </w:r>
    </w:p>
  </w:endnote>
  <w:endnote w:type="continuationSeparator" w:id="0">
    <w:p w:rsidR="00CA06B9" w:rsidRDefault="00CA06B9" w:rsidP="00CA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6B9" w:rsidRDefault="00CA06B9" w:rsidP="00CA06B9">
      <w:r>
        <w:separator/>
      </w:r>
    </w:p>
  </w:footnote>
  <w:footnote w:type="continuationSeparator" w:id="0">
    <w:p w:rsidR="00CA06B9" w:rsidRDefault="00CA06B9" w:rsidP="00CA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A7" w:rsidRDefault="00680B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827"/>
    <w:rsid w:val="00093A62"/>
    <w:rsid w:val="0010147F"/>
    <w:rsid w:val="0016149D"/>
    <w:rsid w:val="003D3A4D"/>
    <w:rsid w:val="00570827"/>
    <w:rsid w:val="00680BA7"/>
    <w:rsid w:val="00B032ED"/>
    <w:rsid w:val="00CA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827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06B9"/>
    <w:rPr>
      <w:rFonts w:ascii="ＭＳ 明朝" w:eastAsia="ＭＳ 明朝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CA0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06B9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13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header" Target="header2.xml" />
  <Relationship Id="rId12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11" Type="http://schemas.openxmlformats.org/officeDocument/2006/relationships/footer" Target="footer3.xml" />
  <Relationship Id="rId5" Type="http://schemas.openxmlformats.org/officeDocument/2006/relationships/endnotes" Target="endnotes.xml" />
  <Relationship Id="rId10" Type="http://schemas.openxmlformats.org/officeDocument/2006/relationships/header" Target="header3.xml" />
  <Relationship Id="rId4" Type="http://schemas.openxmlformats.org/officeDocument/2006/relationships/footnotes" Target="footnote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