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52AD6" w14:textId="5A69FD7A" w:rsidR="00437E16" w:rsidRPr="00437E16" w:rsidRDefault="00437E16" w:rsidP="00437E16">
      <w:pPr>
        <w:jc w:val="left"/>
        <w:rPr>
          <w:rFonts w:ascii="ＭＳ ゴシック" w:eastAsia="ＭＳ ゴシック" w:hAnsi="ＭＳ ゴシック"/>
          <w:b/>
          <w:sz w:val="24"/>
          <w:szCs w:val="32"/>
        </w:rPr>
      </w:pPr>
      <w:r>
        <w:rPr>
          <w:rFonts w:ascii="ＭＳ ゴシック" w:eastAsia="ＭＳ ゴシック" w:hAnsi="ＭＳ ゴシック" w:hint="eastAsia"/>
          <w:b/>
          <w:sz w:val="24"/>
          <w:szCs w:val="32"/>
        </w:rPr>
        <w:t xml:space="preserve">　</w:t>
      </w:r>
      <w:r w:rsidRPr="00437E16">
        <w:rPr>
          <w:rFonts w:ascii="ＭＳ ゴシック" w:eastAsia="ＭＳ ゴシック" w:hAnsi="ＭＳ ゴシック" w:hint="eastAsia"/>
          <w:b/>
          <w:sz w:val="24"/>
          <w:szCs w:val="32"/>
        </w:rPr>
        <w:t>安全確保等</w:t>
      </w:r>
    </w:p>
    <w:p w14:paraId="0ED949AF" w14:textId="77777777" w:rsidR="00424056" w:rsidRPr="00424056" w:rsidRDefault="00437E16" w:rsidP="00424056">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（１）</w:t>
      </w:r>
      <w:r w:rsidR="001D0BC9" w:rsidRPr="00BA6131">
        <w:rPr>
          <w:rFonts w:ascii="ＭＳ ゴシック" w:eastAsia="ＭＳ ゴシック" w:hAnsi="ＭＳ ゴシック" w:hint="eastAsia"/>
          <w:noProof/>
          <w:sz w:val="32"/>
          <w:szCs w:val="32"/>
        </w:rPr>
        <mc:AlternateContent>
          <mc:Choice Requires="wps">
            <w:drawing>
              <wp:anchor distT="0" distB="0" distL="114300" distR="114300" simplePos="0" relativeHeight="251656704" behindDoc="0" locked="0" layoutInCell="1" allowOverlap="1" wp14:anchorId="0CAC495A" wp14:editId="4886AB48">
                <wp:simplePos x="0" y="0"/>
                <wp:positionH relativeFrom="column">
                  <wp:posOffset>38100</wp:posOffset>
                </wp:positionH>
                <wp:positionV relativeFrom="paragraph">
                  <wp:posOffset>0</wp:posOffset>
                </wp:positionV>
                <wp:extent cx="6105525" cy="0"/>
                <wp:effectExtent l="19050" t="19050" r="19050" b="1905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line">
                          <a:avLst/>
                        </a:prstGeom>
                        <a:noFill/>
                        <a:ln w="28575">
                          <a:solidFill>
                            <a:srgbClr val="33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8338B" id="Line 14"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0" to="483.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" strokecolor="#396" strokeweight="2.25pt"/>
            </w:pict>
          </mc:Fallback>
        </mc:AlternateContent>
      </w:r>
      <w:r w:rsidR="002B136A">
        <w:rPr>
          <w:rFonts w:ascii="ＭＳ ゴシック" w:eastAsia="ＭＳ ゴシック" w:hAnsi="ＭＳ ゴシック" w:hint="eastAsia"/>
          <w:sz w:val="32"/>
          <w:szCs w:val="32"/>
        </w:rPr>
        <w:t>障がい</w:t>
      </w:r>
      <w:r w:rsidR="00942159" w:rsidRPr="00BA6131">
        <w:rPr>
          <w:rFonts w:ascii="ＭＳ ゴシック" w:eastAsia="ＭＳ ゴシック" w:hAnsi="ＭＳ ゴシック" w:hint="eastAsia"/>
          <w:sz w:val="32"/>
          <w:szCs w:val="32"/>
        </w:rPr>
        <w:t>福祉サービス提供中の事故発生に係る報告について</w:t>
      </w:r>
    </w:p>
    <w:p w14:paraId="40EC6E74" w14:textId="77777777" w:rsidR="00424056" w:rsidRPr="00424056" w:rsidRDefault="001D0BC9" w:rsidP="00424056">
      <w:pPr>
        <w:autoSpaceDE w:val="0"/>
        <w:autoSpaceDN w:val="0"/>
        <w:adjustRightInd w:val="0"/>
        <w:jc w:val="left"/>
        <w:rPr>
          <w:rFonts w:ascii="ＭＳ ゴシック" w:eastAsia="ＭＳ ゴシック" w:hAnsi="ＭＳ ゴシック"/>
        </w:rPr>
      </w:pPr>
      <w:r w:rsidRPr="00424056">
        <w:rPr>
          <w:rFonts w:ascii="ＭＳ ゴシック" w:eastAsia="ＭＳ ゴシック" w:hAnsi="ＭＳ ゴシック" w:hint="eastAsia"/>
          <w:noProof/>
          <w:sz w:val="28"/>
          <w:szCs w:val="28"/>
        </w:rPr>
        <mc:AlternateContent>
          <mc:Choice Requires="wps">
            <w:drawing>
              <wp:anchor distT="0" distB="0" distL="114300" distR="114300" simplePos="0" relativeHeight="251657728" behindDoc="0" locked="0" layoutInCell="1" allowOverlap="1" wp14:anchorId="7165BBB9" wp14:editId="66DFAEDA">
                <wp:simplePos x="0" y="0"/>
                <wp:positionH relativeFrom="column">
                  <wp:posOffset>0</wp:posOffset>
                </wp:positionH>
                <wp:positionV relativeFrom="paragraph">
                  <wp:posOffset>-635</wp:posOffset>
                </wp:positionV>
                <wp:extent cx="6143625" cy="0"/>
                <wp:effectExtent l="19050" t="18415" r="19050" b="19685"/>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3625" cy="0"/>
                        </a:xfrm>
                        <a:prstGeom prst="line">
                          <a:avLst/>
                        </a:prstGeom>
                        <a:noFill/>
                        <a:ln w="28575">
                          <a:solidFill>
                            <a:srgbClr val="33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7269D" id="Line 1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483.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" strokecolor="#396" strokeweight="2.25pt"/>
            </w:pict>
          </mc:Fallback>
        </mc:AlternateContent>
      </w:r>
    </w:p>
    <w:p w14:paraId="4956349A" w14:textId="77777777" w:rsidR="00042BC3" w:rsidRPr="00D76D0F" w:rsidRDefault="00CB3800" w:rsidP="00181ABA">
      <w:pPr>
        <w:rPr>
          <w:rFonts w:ascii="ＭＳ 明朝" w:hAnsi="ＭＳ 明朝"/>
          <w:sz w:val="24"/>
        </w:rPr>
      </w:pPr>
      <w:r w:rsidRPr="00D76D0F">
        <w:rPr>
          <w:rFonts w:ascii="ＭＳ 明朝" w:hAnsi="ＭＳ 明朝" w:hint="eastAsia"/>
          <w:b/>
          <w:sz w:val="24"/>
        </w:rPr>
        <w:t xml:space="preserve">　</w:t>
      </w:r>
      <w:r w:rsidR="00042BC3" w:rsidRPr="00D76D0F">
        <w:rPr>
          <w:rFonts w:ascii="ＭＳ 明朝" w:hAnsi="ＭＳ 明朝" w:hint="eastAsia"/>
          <w:sz w:val="24"/>
        </w:rPr>
        <w:t>利用者に対するサービスの提供により事故が発生した場合は、指定権者、支給決定市町村及び当該利用者の家族等に対して連絡を行うとともに必要な措置を講じなければなりません。</w:t>
      </w:r>
      <w:r w:rsidR="00333CFC" w:rsidRPr="00D76D0F">
        <w:rPr>
          <w:rFonts w:ascii="ＭＳ 明朝" w:hAnsi="ＭＳ 明朝" w:hint="eastAsia"/>
          <w:sz w:val="24"/>
        </w:rPr>
        <w:t>下記に基づき、市に遺漏なく報告してください。</w:t>
      </w:r>
    </w:p>
    <w:p w14:paraId="0B2CD755" w14:textId="77777777" w:rsidR="001402D2" w:rsidRPr="00D76D0F" w:rsidRDefault="001402D2" w:rsidP="001402D2">
      <w:pPr>
        <w:rPr>
          <w:rFonts w:ascii="ＭＳ ゴシック" w:eastAsia="ＭＳ ゴシック" w:hAnsi="ＭＳ ゴシック"/>
          <w:b/>
          <w:sz w:val="24"/>
        </w:rPr>
      </w:pPr>
      <w:r w:rsidRPr="00D76D0F">
        <w:rPr>
          <w:rFonts w:ascii="ＭＳ ゴシック" w:eastAsia="ＭＳ ゴシック" w:hAnsi="ＭＳ ゴシック" w:hint="eastAsia"/>
          <w:b/>
          <w:sz w:val="24"/>
        </w:rPr>
        <w:t>１　事故報告の定義</w:t>
      </w:r>
    </w:p>
    <w:p w14:paraId="524D941F" w14:textId="77777777" w:rsidR="00042BC3" w:rsidRPr="00D76D0F" w:rsidRDefault="001402D2" w:rsidP="001402D2">
      <w:pPr>
        <w:rPr>
          <w:rFonts w:ascii="ＭＳ ゴシック" w:eastAsia="ＭＳ ゴシック" w:hAnsi="ＭＳ ゴシック"/>
          <w:b/>
          <w:sz w:val="24"/>
        </w:rPr>
      </w:pPr>
      <w:r w:rsidRPr="00D76D0F">
        <w:rPr>
          <w:rFonts w:ascii="ＭＳ ゴシック" w:eastAsia="ＭＳ ゴシック" w:hAnsi="ＭＳ ゴシック" w:hint="eastAsia"/>
          <w:b/>
          <w:sz w:val="24"/>
        </w:rPr>
        <w:t xml:space="preserve">　⑴  重大事故（事故発生当日に報告を要する事故）</w:t>
      </w:r>
    </w:p>
    <w:tbl>
      <w:tblPr>
        <w:tblStyle w:val="a5"/>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042BC3" w:rsidRPr="00D76D0F" w14:paraId="3F95B458" w14:textId="77777777" w:rsidTr="00611475">
        <w:tc>
          <w:tcPr>
            <w:tcW w:w="9286" w:type="dxa"/>
          </w:tcPr>
          <w:p w14:paraId="0538449A" w14:textId="77777777" w:rsidR="00042BC3" w:rsidRPr="00D76D0F" w:rsidRDefault="00042BC3" w:rsidP="00042BC3">
            <w:pPr>
              <w:rPr>
                <w:sz w:val="24"/>
              </w:rPr>
            </w:pPr>
            <w:r w:rsidRPr="00D76D0F">
              <w:rPr>
                <w:rFonts w:hint="eastAsia"/>
                <w:sz w:val="24"/>
              </w:rPr>
              <w:t>①　死亡、重篤状態（事故発生原因は問わない）</w:t>
            </w:r>
          </w:p>
          <w:p w14:paraId="5AAC8B88" w14:textId="77777777" w:rsidR="00042BC3" w:rsidRPr="00D76D0F" w:rsidRDefault="00042BC3" w:rsidP="00611475">
            <w:pPr>
              <w:ind w:firstLineChars="200" w:firstLine="480"/>
              <w:rPr>
                <w:sz w:val="24"/>
              </w:rPr>
            </w:pPr>
            <w:r w:rsidRPr="00D76D0F">
              <w:rPr>
                <w:rFonts w:hint="eastAsia"/>
                <w:sz w:val="24"/>
              </w:rPr>
              <w:t>※　利用者自身の転倒による死亡等事故を含む。</w:t>
            </w:r>
          </w:p>
          <w:p w14:paraId="2871B41A" w14:textId="77777777" w:rsidR="00042BC3" w:rsidRPr="00D76D0F" w:rsidRDefault="00042BC3" w:rsidP="00611475">
            <w:pPr>
              <w:ind w:firstLineChars="200" w:firstLine="480"/>
              <w:rPr>
                <w:sz w:val="24"/>
              </w:rPr>
            </w:pPr>
            <w:r w:rsidRPr="00D76D0F">
              <w:rPr>
                <w:rFonts w:hint="eastAsia"/>
                <w:sz w:val="24"/>
              </w:rPr>
              <w:t>※　窒息によるものを含む。</w:t>
            </w:r>
            <w:r w:rsidRPr="00D76D0F">
              <w:rPr>
                <w:rFonts w:hint="eastAsia"/>
                <w:sz w:val="24"/>
              </w:rPr>
              <w:t xml:space="preserve"> </w:t>
            </w:r>
          </w:p>
          <w:p w14:paraId="2D171F2A" w14:textId="77777777" w:rsidR="00611475" w:rsidRPr="00D76D0F" w:rsidRDefault="00042BC3" w:rsidP="00611475">
            <w:pPr>
              <w:ind w:firstLineChars="200" w:firstLine="480"/>
              <w:rPr>
                <w:sz w:val="24"/>
              </w:rPr>
            </w:pPr>
            <w:r w:rsidRPr="00D76D0F">
              <w:rPr>
                <w:rFonts w:hint="eastAsia"/>
                <w:sz w:val="24"/>
              </w:rPr>
              <w:t>※　送迎中の事故により第三者が死亡、重篤状態となった場合も含む。</w:t>
            </w:r>
          </w:p>
          <w:p w14:paraId="6B13604D" w14:textId="77777777" w:rsidR="00042BC3" w:rsidRPr="00D76D0F" w:rsidRDefault="00042BC3" w:rsidP="00611475">
            <w:pPr>
              <w:ind w:leftChars="200" w:left="660" w:hangingChars="100" w:hanging="240"/>
              <w:rPr>
                <w:sz w:val="24"/>
              </w:rPr>
            </w:pPr>
            <w:r w:rsidRPr="00D76D0F">
              <w:rPr>
                <w:rFonts w:hint="eastAsia"/>
                <w:sz w:val="24"/>
              </w:rPr>
              <w:t>※　原因が単なる病気によるものは報告不要。ただし、後日、利用者家族等とのトラブルが発生する恐れのあるものについては、報告が必要。</w:t>
            </w:r>
            <w:r w:rsidRPr="00D76D0F">
              <w:rPr>
                <w:rFonts w:hint="eastAsia"/>
                <w:sz w:val="24"/>
              </w:rPr>
              <w:t xml:space="preserve"> </w:t>
            </w:r>
          </w:p>
          <w:p w14:paraId="61626634" w14:textId="77777777" w:rsidR="00042BC3" w:rsidRPr="00D76D0F" w:rsidRDefault="00042BC3" w:rsidP="00042BC3">
            <w:pPr>
              <w:rPr>
                <w:sz w:val="24"/>
              </w:rPr>
            </w:pPr>
            <w:r w:rsidRPr="00D76D0F">
              <w:rPr>
                <w:rFonts w:hint="eastAsia"/>
                <w:sz w:val="24"/>
              </w:rPr>
              <w:t>②　一定程度の後遺障がい、一酸化炭素中毒</w:t>
            </w:r>
            <w:r w:rsidRPr="00D76D0F">
              <w:rPr>
                <w:rFonts w:hint="eastAsia"/>
                <w:sz w:val="24"/>
              </w:rPr>
              <w:t xml:space="preserve"> </w:t>
            </w:r>
            <w:r w:rsidRPr="00D76D0F">
              <w:rPr>
                <w:rFonts w:hint="eastAsia"/>
                <w:sz w:val="24"/>
              </w:rPr>
              <w:t>（事故発生原因は問わない）</w:t>
            </w:r>
          </w:p>
          <w:p w14:paraId="16F7B907" w14:textId="77777777" w:rsidR="00042BC3" w:rsidRPr="00D76D0F" w:rsidRDefault="00042BC3" w:rsidP="00042BC3">
            <w:pPr>
              <w:rPr>
                <w:sz w:val="24"/>
              </w:rPr>
            </w:pPr>
            <w:r w:rsidRPr="00D76D0F">
              <w:rPr>
                <w:rFonts w:hint="eastAsia"/>
                <w:sz w:val="24"/>
              </w:rPr>
              <w:t>③　利用者の行方不明（行方不明者届を提出した場合）</w:t>
            </w:r>
            <w:r w:rsidRPr="00D76D0F">
              <w:rPr>
                <w:rFonts w:hint="eastAsia"/>
                <w:sz w:val="24"/>
              </w:rPr>
              <w:t xml:space="preserve"> </w:t>
            </w:r>
          </w:p>
          <w:p w14:paraId="3881F6BE" w14:textId="77777777" w:rsidR="00042BC3" w:rsidRPr="00D76D0F" w:rsidRDefault="00042BC3" w:rsidP="00042BC3">
            <w:pPr>
              <w:rPr>
                <w:sz w:val="24"/>
              </w:rPr>
            </w:pPr>
            <w:r w:rsidRPr="00D76D0F">
              <w:rPr>
                <w:rFonts w:hint="eastAsia"/>
                <w:sz w:val="24"/>
              </w:rPr>
              <w:t>④　火災の発生（火災扱いとするかは消防署の判断による）</w:t>
            </w:r>
          </w:p>
          <w:p w14:paraId="6CE3AF83" w14:textId="77777777" w:rsidR="00611475" w:rsidRPr="00D76D0F" w:rsidRDefault="00042BC3" w:rsidP="00611475">
            <w:pPr>
              <w:rPr>
                <w:sz w:val="24"/>
              </w:rPr>
            </w:pPr>
            <w:r w:rsidRPr="00D76D0F">
              <w:rPr>
                <w:rFonts w:hint="eastAsia"/>
                <w:sz w:val="24"/>
              </w:rPr>
              <w:t>⑤　自然災害による人的被害及び建物の損壊等の物的被害</w:t>
            </w:r>
          </w:p>
          <w:p w14:paraId="75D12248" w14:textId="77777777" w:rsidR="00042BC3" w:rsidRPr="00D76D0F" w:rsidRDefault="00042BC3" w:rsidP="00611475">
            <w:pPr>
              <w:ind w:firstLineChars="200" w:firstLine="480"/>
              <w:rPr>
                <w:sz w:val="24"/>
              </w:rPr>
            </w:pPr>
            <w:r w:rsidRPr="00D76D0F">
              <w:rPr>
                <w:rFonts w:hint="eastAsia"/>
                <w:sz w:val="24"/>
              </w:rPr>
              <w:t>※　自然災害とは地震、風水害等を指す。</w:t>
            </w:r>
          </w:p>
          <w:p w14:paraId="731D215C" w14:textId="77777777" w:rsidR="00042BC3" w:rsidRPr="00D76D0F" w:rsidRDefault="00042BC3" w:rsidP="00611475">
            <w:pPr>
              <w:ind w:firstLineChars="200" w:firstLine="480"/>
              <w:rPr>
                <w:sz w:val="24"/>
              </w:rPr>
            </w:pPr>
            <w:r w:rsidRPr="00D76D0F">
              <w:rPr>
                <w:rFonts w:hint="eastAsia"/>
                <w:sz w:val="24"/>
              </w:rPr>
              <w:t>※　負傷の程度及び損壊の程度は問わない。</w:t>
            </w:r>
          </w:p>
        </w:tc>
      </w:tr>
    </w:tbl>
    <w:p w14:paraId="6D34596D" w14:textId="77777777" w:rsidR="001402D2" w:rsidRPr="00D76D0F" w:rsidRDefault="001402D2" w:rsidP="001402D2">
      <w:pPr>
        <w:rPr>
          <w:rFonts w:ascii="ＭＳ ゴシック" w:eastAsia="ＭＳ ゴシック" w:hAnsi="ＭＳ ゴシック"/>
          <w:b/>
          <w:sz w:val="24"/>
        </w:rPr>
      </w:pPr>
    </w:p>
    <w:p w14:paraId="0C57930D" w14:textId="77777777" w:rsidR="00042BC3" w:rsidRPr="00D76D0F" w:rsidRDefault="001402D2" w:rsidP="00611475">
      <w:pPr>
        <w:ind w:firstLineChars="100" w:firstLine="241"/>
        <w:rPr>
          <w:rFonts w:ascii="ＭＳ ゴシック" w:eastAsia="ＭＳ ゴシック" w:hAnsi="ＭＳ ゴシック"/>
          <w:b/>
          <w:sz w:val="24"/>
        </w:rPr>
      </w:pPr>
      <w:r w:rsidRPr="00D76D0F">
        <w:rPr>
          <w:rFonts w:ascii="ＭＳ ゴシック" w:eastAsia="ＭＳ ゴシック" w:hAnsi="ＭＳ ゴシック" w:hint="eastAsia"/>
          <w:b/>
          <w:sz w:val="24"/>
        </w:rPr>
        <w:t>⑵　重大事故以外の事故（１週間以内に報告を要する事故）</w:t>
      </w:r>
    </w:p>
    <w:tbl>
      <w:tblPr>
        <w:tblStyle w:val="a5"/>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042BC3" w:rsidRPr="00D76D0F" w14:paraId="48A5F349" w14:textId="77777777" w:rsidTr="00611475">
        <w:tc>
          <w:tcPr>
            <w:tcW w:w="9286" w:type="dxa"/>
          </w:tcPr>
          <w:p w14:paraId="16B1154B" w14:textId="77777777" w:rsidR="00042BC3" w:rsidRPr="00D76D0F" w:rsidRDefault="00042BC3" w:rsidP="00042BC3">
            <w:pPr>
              <w:rPr>
                <w:sz w:val="24"/>
              </w:rPr>
            </w:pPr>
            <w:r w:rsidRPr="00D76D0F">
              <w:rPr>
                <w:rFonts w:hint="eastAsia"/>
                <w:sz w:val="24"/>
              </w:rPr>
              <w:t>①　医療上の治療を受けた場合（施設内の医師が治療した場合を含む）</w:t>
            </w:r>
          </w:p>
          <w:p w14:paraId="228AA13C" w14:textId="77777777" w:rsidR="00042BC3" w:rsidRPr="00D76D0F" w:rsidRDefault="00042BC3" w:rsidP="00042BC3">
            <w:pPr>
              <w:rPr>
                <w:sz w:val="24"/>
              </w:rPr>
            </w:pPr>
            <w:r w:rsidRPr="00D76D0F">
              <w:rPr>
                <w:rFonts w:hint="eastAsia"/>
                <w:sz w:val="24"/>
              </w:rPr>
              <w:t xml:space="preserve">  </w:t>
            </w:r>
            <w:r w:rsidRPr="00D76D0F">
              <w:rPr>
                <w:rFonts w:hint="eastAsia"/>
                <w:sz w:val="24"/>
              </w:rPr>
              <w:t xml:space="preserve">　※　利用者自身の転倒による怪我も含む。</w:t>
            </w:r>
            <w:r w:rsidRPr="00D76D0F">
              <w:rPr>
                <w:rFonts w:hint="eastAsia"/>
                <w:sz w:val="24"/>
              </w:rPr>
              <w:t xml:space="preserve"> </w:t>
            </w:r>
          </w:p>
          <w:p w14:paraId="3B583D1C" w14:textId="77777777" w:rsidR="00042BC3" w:rsidRPr="00D76D0F" w:rsidRDefault="00042BC3" w:rsidP="00042BC3">
            <w:pPr>
              <w:rPr>
                <w:sz w:val="24"/>
              </w:rPr>
            </w:pPr>
            <w:r w:rsidRPr="00D76D0F">
              <w:rPr>
                <w:rFonts w:hint="eastAsia"/>
                <w:sz w:val="24"/>
              </w:rPr>
              <w:t xml:space="preserve">  </w:t>
            </w:r>
            <w:r w:rsidRPr="00D76D0F">
              <w:rPr>
                <w:rFonts w:hint="eastAsia"/>
                <w:sz w:val="24"/>
              </w:rPr>
              <w:t xml:space="preserve">　※　送迎中の事故により、第三者が負傷した場合も含む。</w:t>
            </w:r>
            <w:r w:rsidRPr="00D76D0F">
              <w:rPr>
                <w:rFonts w:hint="eastAsia"/>
                <w:sz w:val="24"/>
              </w:rPr>
              <w:t xml:space="preserve"> </w:t>
            </w:r>
          </w:p>
          <w:p w14:paraId="432D2B7F" w14:textId="77777777" w:rsidR="00042BC3" w:rsidRPr="00D76D0F" w:rsidRDefault="00042BC3" w:rsidP="00611475">
            <w:pPr>
              <w:ind w:leftChars="222" w:left="706" w:hangingChars="100" w:hanging="240"/>
              <w:rPr>
                <w:sz w:val="24"/>
              </w:rPr>
            </w:pPr>
            <w:r w:rsidRPr="00D76D0F">
              <w:rPr>
                <w:rFonts w:hint="eastAsia"/>
                <w:sz w:val="24"/>
              </w:rPr>
              <w:t>※　軽微な擦り傷・打撲は原則除くが、利用者やその家族から苦情が寄せられた場合は報告を要する。</w:t>
            </w:r>
          </w:p>
          <w:p w14:paraId="36EA7630" w14:textId="77777777" w:rsidR="00042BC3" w:rsidRPr="00D76D0F" w:rsidRDefault="00042BC3" w:rsidP="00611475">
            <w:pPr>
              <w:ind w:firstLineChars="200" w:firstLine="480"/>
              <w:rPr>
                <w:sz w:val="24"/>
              </w:rPr>
            </w:pPr>
            <w:r w:rsidRPr="00D76D0F">
              <w:rPr>
                <w:rFonts w:hint="eastAsia"/>
                <w:sz w:val="24"/>
              </w:rPr>
              <w:t>※　薬剤等の誤飲等（利用者の体調に何らかの変化があった場合）。</w:t>
            </w:r>
          </w:p>
          <w:p w14:paraId="5BC4DB1D" w14:textId="77777777" w:rsidR="00042BC3" w:rsidRPr="00D76D0F" w:rsidRDefault="00444F39" w:rsidP="00042BC3">
            <w:pPr>
              <w:rPr>
                <w:sz w:val="24"/>
              </w:rPr>
            </w:pPr>
            <w:r w:rsidRPr="00D76D0F">
              <w:rPr>
                <w:rFonts w:hint="eastAsia"/>
                <w:sz w:val="24"/>
              </w:rPr>
              <w:t>②</w:t>
            </w:r>
            <w:r w:rsidR="00042BC3" w:rsidRPr="00D76D0F">
              <w:rPr>
                <w:rFonts w:hint="eastAsia"/>
                <w:sz w:val="24"/>
              </w:rPr>
              <w:t xml:space="preserve">　自然災害以外による建物損傷（第三者による建物損傷）</w:t>
            </w:r>
          </w:p>
          <w:p w14:paraId="2A16D2E9" w14:textId="77777777" w:rsidR="00042BC3" w:rsidRPr="00D76D0F" w:rsidRDefault="00444F39" w:rsidP="001402D2">
            <w:pPr>
              <w:rPr>
                <w:sz w:val="24"/>
              </w:rPr>
            </w:pPr>
            <w:r w:rsidRPr="00D76D0F">
              <w:rPr>
                <w:rFonts w:hint="eastAsia"/>
                <w:sz w:val="24"/>
              </w:rPr>
              <w:t>③</w:t>
            </w:r>
            <w:r w:rsidR="00042BC3" w:rsidRPr="00D76D0F">
              <w:rPr>
                <w:rFonts w:hint="eastAsia"/>
                <w:sz w:val="24"/>
              </w:rPr>
              <w:t xml:space="preserve">　利用者の離設（行方不明者届を提出せず発見した場合）</w:t>
            </w:r>
          </w:p>
        </w:tc>
      </w:tr>
    </w:tbl>
    <w:p w14:paraId="21730BAB" w14:textId="77777777" w:rsidR="00611475" w:rsidRPr="00D76D0F" w:rsidRDefault="00611475" w:rsidP="001402D2">
      <w:pPr>
        <w:rPr>
          <w:rFonts w:ascii="ＭＳ ゴシック" w:eastAsia="ＭＳ ゴシック" w:hAnsi="ＭＳ ゴシック"/>
          <w:b/>
          <w:sz w:val="24"/>
        </w:rPr>
      </w:pPr>
    </w:p>
    <w:p w14:paraId="559351EC" w14:textId="77777777" w:rsidR="001402D2" w:rsidRPr="00D76D0F" w:rsidRDefault="001402D2" w:rsidP="00611475">
      <w:pPr>
        <w:ind w:firstLineChars="100" w:firstLine="241"/>
        <w:rPr>
          <w:rFonts w:ascii="ＭＳ ゴシック" w:eastAsia="ＭＳ ゴシック" w:hAnsi="ＭＳ ゴシック"/>
          <w:b/>
          <w:sz w:val="24"/>
        </w:rPr>
      </w:pPr>
      <w:r w:rsidRPr="00D76D0F">
        <w:rPr>
          <w:rFonts w:ascii="ＭＳ ゴシック" w:eastAsia="ＭＳ ゴシック" w:hAnsi="ＭＳ ゴシック" w:hint="eastAsia"/>
          <w:b/>
          <w:sz w:val="24"/>
        </w:rPr>
        <w:t>⑶　事故報告が不要な事故</w:t>
      </w:r>
    </w:p>
    <w:p w14:paraId="0FBAAA6C" w14:textId="77777777" w:rsidR="001402D2" w:rsidRPr="00D76D0F" w:rsidRDefault="001402D2" w:rsidP="001402D2">
      <w:pPr>
        <w:ind w:firstLineChars="200" w:firstLine="480"/>
        <w:rPr>
          <w:sz w:val="24"/>
        </w:rPr>
      </w:pPr>
      <w:r w:rsidRPr="00D76D0F">
        <w:rPr>
          <w:rFonts w:hint="eastAsia"/>
          <w:sz w:val="24"/>
        </w:rPr>
        <w:t>①　単なる病気による死亡や重篤状態</w:t>
      </w:r>
      <w:r w:rsidRPr="00D76D0F">
        <w:rPr>
          <w:rFonts w:hint="eastAsia"/>
          <w:sz w:val="24"/>
        </w:rPr>
        <w:t xml:space="preserve"> </w:t>
      </w:r>
    </w:p>
    <w:p w14:paraId="0728A2FE" w14:textId="77777777" w:rsidR="001402D2" w:rsidRPr="00D76D0F" w:rsidRDefault="001402D2" w:rsidP="001402D2">
      <w:pPr>
        <w:ind w:firstLineChars="200" w:firstLine="480"/>
        <w:rPr>
          <w:sz w:val="24"/>
        </w:rPr>
      </w:pPr>
      <w:r w:rsidRPr="00D76D0F">
        <w:rPr>
          <w:rFonts w:hint="eastAsia"/>
          <w:sz w:val="24"/>
        </w:rPr>
        <w:t>②　医療上の治療を受けなかった怪我</w:t>
      </w:r>
      <w:r w:rsidRPr="00D76D0F">
        <w:rPr>
          <w:rFonts w:hint="eastAsia"/>
          <w:sz w:val="24"/>
        </w:rPr>
        <w:t xml:space="preserve"> </w:t>
      </w:r>
    </w:p>
    <w:p w14:paraId="3D018EC4" w14:textId="77777777" w:rsidR="001402D2" w:rsidRPr="00D76D0F" w:rsidRDefault="001402D2" w:rsidP="001402D2">
      <w:pPr>
        <w:rPr>
          <w:sz w:val="24"/>
        </w:rPr>
      </w:pPr>
    </w:p>
    <w:p w14:paraId="7FCEBA49" w14:textId="77777777" w:rsidR="001402D2" w:rsidRPr="00D76D0F" w:rsidRDefault="001402D2" w:rsidP="001402D2">
      <w:pPr>
        <w:rPr>
          <w:rFonts w:ascii="ＭＳ ゴシック" w:eastAsia="ＭＳ ゴシック" w:hAnsi="ＭＳ ゴシック"/>
          <w:b/>
          <w:sz w:val="24"/>
        </w:rPr>
      </w:pPr>
      <w:r w:rsidRPr="00D76D0F">
        <w:rPr>
          <w:rFonts w:ascii="ＭＳ ゴシック" w:eastAsia="ＭＳ ゴシック" w:hAnsi="ＭＳ ゴシック" w:hint="eastAsia"/>
          <w:b/>
          <w:sz w:val="24"/>
        </w:rPr>
        <w:t>２　報告方法及び期限</w:t>
      </w:r>
    </w:p>
    <w:p w14:paraId="38CD6E7E" w14:textId="77777777" w:rsidR="001402D2" w:rsidRPr="00D76D0F" w:rsidRDefault="001402D2" w:rsidP="001402D2">
      <w:pPr>
        <w:rPr>
          <w:b/>
          <w:sz w:val="24"/>
        </w:rPr>
      </w:pPr>
      <w:r w:rsidRPr="00D76D0F">
        <w:rPr>
          <w:rFonts w:ascii="ＭＳ ゴシック" w:eastAsia="ＭＳ ゴシック" w:hAnsi="ＭＳ ゴシック" w:hint="eastAsia"/>
          <w:b/>
          <w:sz w:val="24"/>
        </w:rPr>
        <w:t xml:space="preserve">　⑴　重大事故に該当する場合</w:t>
      </w:r>
    </w:p>
    <w:p w14:paraId="3C14A7DF" w14:textId="77777777" w:rsidR="001402D2" w:rsidRPr="00D76D0F" w:rsidRDefault="001402D2" w:rsidP="001402D2">
      <w:pPr>
        <w:rPr>
          <w:sz w:val="24"/>
        </w:rPr>
      </w:pPr>
      <w:r w:rsidRPr="00D76D0F">
        <w:rPr>
          <w:rFonts w:hint="eastAsia"/>
          <w:sz w:val="24"/>
        </w:rPr>
        <w:t xml:space="preserve">　　　次の</w:t>
      </w:r>
      <w:r w:rsidR="00611475" w:rsidRPr="00D76D0F">
        <w:rPr>
          <w:rFonts w:hint="eastAsia"/>
          <w:sz w:val="24"/>
        </w:rPr>
        <w:t>①から③</w:t>
      </w:r>
      <w:r w:rsidRPr="00D76D0F">
        <w:rPr>
          <w:rFonts w:hint="eastAsia"/>
          <w:sz w:val="24"/>
        </w:rPr>
        <w:t>の報告を行うこと。</w:t>
      </w:r>
    </w:p>
    <w:p w14:paraId="7F78F684" w14:textId="77777777" w:rsidR="001402D2" w:rsidRPr="00D76D0F" w:rsidRDefault="001402D2" w:rsidP="001402D2">
      <w:pPr>
        <w:wordWrap w:val="0"/>
        <w:ind w:left="720" w:hangingChars="300" w:hanging="720"/>
        <w:rPr>
          <w:sz w:val="24"/>
        </w:rPr>
      </w:pPr>
      <w:r w:rsidRPr="00D76D0F">
        <w:rPr>
          <w:rFonts w:hint="eastAsia"/>
          <w:sz w:val="24"/>
        </w:rPr>
        <w:t xml:space="preserve">　　①　事故発生報告（第１報）</w:t>
      </w:r>
    </w:p>
    <w:p w14:paraId="5E96245B" w14:textId="77777777" w:rsidR="001908C4" w:rsidRPr="00D76D0F" w:rsidRDefault="001908C4" w:rsidP="001908C4">
      <w:pPr>
        <w:ind w:leftChars="100" w:left="210" w:firstLineChars="200" w:firstLine="480"/>
        <w:rPr>
          <w:rFonts w:ascii="ＭＳ 明朝" w:hAnsi="ＭＳ 明朝"/>
          <w:sz w:val="24"/>
        </w:rPr>
      </w:pPr>
      <w:r w:rsidRPr="00D76D0F">
        <w:rPr>
          <w:rFonts w:hint="eastAsia"/>
          <w:sz w:val="24"/>
        </w:rPr>
        <w:t xml:space="preserve">　</w:t>
      </w:r>
      <w:r w:rsidRPr="00D76D0F">
        <w:rPr>
          <w:rFonts w:ascii="ＭＳ 明朝" w:hAnsi="ＭＳ 明朝" w:hint="eastAsia"/>
          <w:sz w:val="24"/>
        </w:rPr>
        <w:t>事故発生当日に、指導監査課へ「重大事故報告書」等</w:t>
      </w:r>
      <w:r w:rsidRPr="00D76D0F">
        <w:rPr>
          <w:rFonts w:ascii="ＭＳ 明朝" w:hAnsi="ＭＳ 明朝" w:hint="eastAsia"/>
          <w:sz w:val="24"/>
          <w:vertAlign w:val="superscript"/>
        </w:rPr>
        <w:t>※1</w:t>
      </w:r>
      <w:r w:rsidRPr="00D76D0F">
        <w:rPr>
          <w:rFonts w:ascii="ＭＳ 明朝" w:hAnsi="ＭＳ 明朝" w:hint="eastAsia"/>
          <w:sz w:val="24"/>
        </w:rPr>
        <w:t>により、ＦＡＸ又はEメー</w:t>
      </w:r>
    </w:p>
    <w:p w14:paraId="40FDA162" w14:textId="77777777" w:rsidR="001908C4" w:rsidRPr="00D76D0F" w:rsidRDefault="001908C4" w:rsidP="00824913">
      <w:pPr>
        <w:ind w:leftChars="300" w:left="630" w:firstLineChars="7" w:firstLine="17"/>
        <w:rPr>
          <w:rFonts w:ascii="ＭＳ 明朝" w:hAnsi="ＭＳ 明朝"/>
          <w:sz w:val="24"/>
        </w:rPr>
      </w:pPr>
      <w:r w:rsidRPr="00D76D0F">
        <w:rPr>
          <w:rFonts w:ascii="ＭＳ 明朝" w:hAnsi="ＭＳ 明朝" w:hint="eastAsia"/>
          <w:sz w:val="24"/>
        </w:rPr>
        <w:lastRenderedPageBreak/>
        <w:t>ルで概要を送信し、その後、電話連絡</w:t>
      </w:r>
      <w:r w:rsidRPr="00D76D0F">
        <w:rPr>
          <w:rFonts w:ascii="ＭＳ 明朝" w:hAnsi="ＭＳ 明朝" w:hint="eastAsia"/>
          <w:sz w:val="24"/>
          <w:vertAlign w:val="superscript"/>
        </w:rPr>
        <w:t>※2</w:t>
      </w:r>
      <w:r w:rsidRPr="00D76D0F">
        <w:rPr>
          <w:rFonts w:ascii="ＭＳ 明朝" w:hAnsi="ＭＳ 明朝" w:hint="eastAsia"/>
          <w:sz w:val="24"/>
        </w:rPr>
        <w:t>する。（火災等、文書による報告が難しい場合は、電話連絡のみでも可。）</w:t>
      </w:r>
    </w:p>
    <w:p w14:paraId="5D24FCC6" w14:textId="77777777" w:rsidR="001908C4" w:rsidRPr="00D76D0F" w:rsidRDefault="001908C4" w:rsidP="001908C4">
      <w:pPr>
        <w:ind w:leftChars="400" w:left="840"/>
        <w:rPr>
          <w:sz w:val="22"/>
        </w:rPr>
      </w:pPr>
      <w:r w:rsidRPr="00D76D0F">
        <w:rPr>
          <w:rFonts w:hint="eastAsia"/>
          <w:sz w:val="22"/>
        </w:rPr>
        <w:t>※</w:t>
      </w:r>
      <w:r w:rsidRPr="00D76D0F">
        <w:rPr>
          <w:rFonts w:hint="eastAsia"/>
          <w:sz w:val="22"/>
          <w:vertAlign w:val="superscript"/>
        </w:rPr>
        <w:t>１</w:t>
      </w:r>
      <w:r w:rsidRPr="00D76D0F">
        <w:rPr>
          <w:rFonts w:ascii="ＭＳ 明朝" w:hAnsi="ＭＳ 明朝" w:hint="eastAsia"/>
          <w:sz w:val="22"/>
        </w:rPr>
        <w:t>ＦＡＸ</w:t>
      </w:r>
      <w:r w:rsidR="00444F39" w:rsidRPr="00D76D0F">
        <w:rPr>
          <w:rFonts w:hint="eastAsia"/>
          <w:sz w:val="22"/>
        </w:rPr>
        <w:t>また</w:t>
      </w:r>
      <w:r w:rsidRPr="00D76D0F">
        <w:rPr>
          <w:rFonts w:hint="eastAsia"/>
          <w:sz w:val="22"/>
        </w:rPr>
        <w:t>はＥメールによる報告の場合、重大事</w:t>
      </w:r>
      <w:r w:rsidR="00FA12E6" w:rsidRPr="00D76D0F">
        <w:rPr>
          <w:rFonts w:hint="eastAsia"/>
          <w:sz w:val="22"/>
        </w:rPr>
        <w:t>故報告用紙の項目を含んでいれば、山形市の様式を用いなくても可。</w:t>
      </w:r>
    </w:p>
    <w:p w14:paraId="6F021F67" w14:textId="77777777" w:rsidR="001402D2" w:rsidRPr="00D76D0F" w:rsidRDefault="001908C4" w:rsidP="00FA12E6">
      <w:pPr>
        <w:ind w:leftChars="400" w:left="840"/>
        <w:rPr>
          <w:sz w:val="22"/>
        </w:rPr>
      </w:pPr>
      <w:r w:rsidRPr="00D76D0F">
        <w:rPr>
          <w:rFonts w:hint="eastAsia"/>
          <w:sz w:val="22"/>
        </w:rPr>
        <w:t>※</w:t>
      </w:r>
      <w:r w:rsidRPr="00D76D0F">
        <w:rPr>
          <w:rFonts w:hint="eastAsia"/>
          <w:sz w:val="22"/>
          <w:vertAlign w:val="superscript"/>
        </w:rPr>
        <w:t>2</w:t>
      </w:r>
      <w:r w:rsidRPr="00D76D0F">
        <w:rPr>
          <w:rFonts w:hint="eastAsia"/>
          <w:sz w:val="22"/>
          <w:vertAlign w:val="superscript"/>
        </w:rPr>
        <w:t xml:space="preserve">　</w:t>
      </w:r>
      <w:r w:rsidRPr="00D76D0F">
        <w:rPr>
          <w:rFonts w:hint="eastAsia"/>
          <w:sz w:val="22"/>
        </w:rPr>
        <w:t>閉庁時間中に発生した場合は、翌開庁日に報告し、年末年始等の長期間の閉庁日期間内に、</w:t>
      </w:r>
      <w:r w:rsidR="001402D2" w:rsidRPr="00D76D0F">
        <w:rPr>
          <w:rFonts w:hint="eastAsia"/>
          <w:sz w:val="22"/>
        </w:rPr>
        <w:t>発生した場合は、山形市役所守衛室（</w:t>
      </w:r>
      <w:r w:rsidR="001402D2" w:rsidRPr="00D76D0F">
        <w:rPr>
          <w:rFonts w:hint="eastAsia"/>
          <w:sz w:val="22"/>
        </w:rPr>
        <w:t>TEL</w:t>
      </w:r>
      <w:r w:rsidRPr="00D76D0F">
        <w:rPr>
          <w:rFonts w:hint="eastAsia"/>
          <w:sz w:val="22"/>
        </w:rPr>
        <w:t>０２３－６４１－１２１２）に電話連絡すること。</w:t>
      </w:r>
    </w:p>
    <w:p w14:paraId="3F7BACB4" w14:textId="77777777" w:rsidR="001402D2" w:rsidRPr="00D76D0F" w:rsidRDefault="001402D2" w:rsidP="001402D2">
      <w:pPr>
        <w:wordWrap w:val="0"/>
        <w:ind w:left="960" w:hangingChars="400" w:hanging="960"/>
        <w:rPr>
          <w:sz w:val="24"/>
        </w:rPr>
      </w:pPr>
      <w:r w:rsidRPr="00D76D0F">
        <w:rPr>
          <w:rFonts w:hint="eastAsia"/>
          <w:sz w:val="24"/>
        </w:rPr>
        <w:t xml:space="preserve">　　②　事故発生報告</w:t>
      </w:r>
    </w:p>
    <w:p w14:paraId="069D39A7" w14:textId="77777777" w:rsidR="001402D2" w:rsidRPr="00D76D0F" w:rsidRDefault="001402D2" w:rsidP="001402D2">
      <w:pPr>
        <w:wordWrap w:val="0"/>
        <w:ind w:left="720" w:hangingChars="300" w:hanging="720"/>
        <w:rPr>
          <w:sz w:val="24"/>
        </w:rPr>
      </w:pPr>
      <w:r w:rsidRPr="00D76D0F">
        <w:rPr>
          <w:rFonts w:hint="eastAsia"/>
          <w:sz w:val="24"/>
        </w:rPr>
        <w:t xml:space="preserve">　　　・１週間以内に事故報告書により事故発生報告をすること。</w:t>
      </w:r>
    </w:p>
    <w:p w14:paraId="58B9815A" w14:textId="77777777" w:rsidR="001402D2" w:rsidRPr="00D76D0F" w:rsidRDefault="001402D2" w:rsidP="001402D2">
      <w:pPr>
        <w:wordWrap w:val="0"/>
        <w:ind w:left="720" w:hangingChars="300" w:hanging="720"/>
        <w:rPr>
          <w:sz w:val="24"/>
        </w:rPr>
      </w:pPr>
      <w:r w:rsidRPr="00D76D0F">
        <w:rPr>
          <w:rFonts w:hint="eastAsia"/>
          <w:sz w:val="24"/>
        </w:rPr>
        <w:t xml:space="preserve">　　③　事故処理報告</w:t>
      </w:r>
    </w:p>
    <w:p w14:paraId="5FA430AF" w14:textId="77777777" w:rsidR="001402D2" w:rsidRPr="00D76D0F" w:rsidRDefault="001402D2" w:rsidP="001402D2">
      <w:pPr>
        <w:wordWrap w:val="0"/>
        <w:ind w:left="720" w:hangingChars="300" w:hanging="720"/>
        <w:rPr>
          <w:sz w:val="24"/>
        </w:rPr>
      </w:pPr>
      <w:r w:rsidRPr="00D76D0F">
        <w:rPr>
          <w:rFonts w:hint="eastAsia"/>
          <w:sz w:val="24"/>
        </w:rPr>
        <w:t xml:space="preserve">　　　・事故の対応終了後に事故報告書により事故処理報告をすること。</w:t>
      </w:r>
    </w:p>
    <w:p w14:paraId="38ECA55B" w14:textId="77777777" w:rsidR="001402D2" w:rsidRPr="00D76D0F" w:rsidRDefault="001402D2" w:rsidP="001402D2">
      <w:pPr>
        <w:wordWrap w:val="0"/>
        <w:ind w:left="960" w:hangingChars="400" w:hanging="960"/>
        <w:rPr>
          <w:sz w:val="24"/>
        </w:rPr>
      </w:pPr>
      <w:r w:rsidRPr="00D76D0F">
        <w:rPr>
          <w:rFonts w:hint="eastAsia"/>
          <w:sz w:val="24"/>
        </w:rPr>
        <w:t xml:space="preserve">　　　・期日までの提出が可能な場合、事故発生報告と事故処理報告を兼ねて事故報告書を提出することができる。</w:t>
      </w:r>
    </w:p>
    <w:p w14:paraId="69907098" w14:textId="77777777" w:rsidR="00444F39" w:rsidRPr="00D76D0F" w:rsidRDefault="00444F39" w:rsidP="001402D2">
      <w:pPr>
        <w:ind w:left="723" w:hangingChars="300" w:hanging="723"/>
        <w:rPr>
          <w:b/>
          <w:sz w:val="24"/>
        </w:rPr>
      </w:pPr>
    </w:p>
    <w:p w14:paraId="653C5D92" w14:textId="77777777" w:rsidR="001402D2" w:rsidRPr="00D76D0F" w:rsidRDefault="001402D2" w:rsidP="001402D2">
      <w:pPr>
        <w:ind w:left="723" w:hangingChars="300" w:hanging="723"/>
        <w:rPr>
          <w:rFonts w:ascii="ＭＳ ゴシック" w:eastAsia="ＭＳ ゴシック" w:hAnsi="ＭＳ ゴシック"/>
          <w:b/>
          <w:sz w:val="24"/>
        </w:rPr>
      </w:pPr>
      <w:r w:rsidRPr="00D76D0F">
        <w:rPr>
          <w:rFonts w:hint="eastAsia"/>
          <w:b/>
          <w:sz w:val="24"/>
        </w:rPr>
        <w:t xml:space="preserve">　</w:t>
      </w:r>
      <w:r w:rsidRPr="00D76D0F">
        <w:rPr>
          <w:rFonts w:ascii="ＭＳ ゴシック" w:eastAsia="ＭＳ ゴシック" w:hAnsi="ＭＳ ゴシック" w:hint="eastAsia"/>
          <w:b/>
          <w:sz w:val="24"/>
        </w:rPr>
        <w:t>⑵　重大事故以外の事故に該当する場合</w:t>
      </w:r>
    </w:p>
    <w:p w14:paraId="57DE8886" w14:textId="77777777" w:rsidR="001402D2" w:rsidRPr="00D76D0F" w:rsidRDefault="001402D2" w:rsidP="001402D2">
      <w:pPr>
        <w:ind w:left="720" w:hangingChars="300" w:hanging="720"/>
        <w:rPr>
          <w:sz w:val="24"/>
        </w:rPr>
      </w:pPr>
      <w:r w:rsidRPr="00D76D0F">
        <w:rPr>
          <w:rFonts w:hint="eastAsia"/>
          <w:sz w:val="24"/>
        </w:rPr>
        <w:t xml:space="preserve">　　　次の①及び②の報告を行うこと。</w:t>
      </w:r>
    </w:p>
    <w:p w14:paraId="0F285865" w14:textId="77777777" w:rsidR="001402D2" w:rsidRPr="00D76D0F" w:rsidRDefault="001402D2" w:rsidP="001402D2">
      <w:pPr>
        <w:ind w:left="720" w:hangingChars="300" w:hanging="720"/>
        <w:rPr>
          <w:sz w:val="24"/>
        </w:rPr>
      </w:pPr>
      <w:r w:rsidRPr="00D76D0F">
        <w:rPr>
          <w:rFonts w:hint="eastAsia"/>
          <w:sz w:val="24"/>
        </w:rPr>
        <w:t xml:space="preserve">　　①　事故発生報告</w:t>
      </w:r>
    </w:p>
    <w:p w14:paraId="19D3DAC2" w14:textId="77777777" w:rsidR="001402D2" w:rsidRPr="00D76D0F" w:rsidRDefault="001402D2" w:rsidP="001402D2">
      <w:pPr>
        <w:ind w:left="720" w:hangingChars="300" w:hanging="720"/>
        <w:rPr>
          <w:sz w:val="24"/>
        </w:rPr>
      </w:pPr>
      <w:r w:rsidRPr="00D76D0F">
        <w:rPr>
          <w:rFonts w:hint="eastAsia"/>
          <w:sz w:val="24"/>
        </w:rPr>
        <w:t xml:space="preserve">　　　・１週間以内に事故報告書により事故発生報告をすること。</w:t>
      </w:r>
    </w:p>
    <w:p w14:paraId="6F7C0390" w14:textId="77777777" w:rsidR="001402D2" w:rsidRPr="00D76D0F" w:rsidRDefault="001402D2" w:rsidP="001402D2">
      <w:pPr>
        <w:ind w:left="720" w:hangingChars="300" w:hanging="720"/>
        <w:rPr>
          <w:sz w:val="24"/>
        </w:rPr>
      </w:pPr>
      <w:r w:rsidRPr="00D76D0F">
        <w:rPr>
          <w:rFonts w:hint="eastAsia"/>
          <w:sz w:val="24"/>
        </w:rPr>
        <w:t xml:space="preserve">　　②　事故処理報告</w:t>
      </w:r>
    </w:p>
    <w:p w14:paraId="03A1A945" w14:textId="77777777" w:rsidR="001402D2" w:rsidRPr="00D76D0F" w:rsidRDefault="001402D2" w:rsidP="001402D2">
      <w:pPr>
        <w:ind w:left="720" w:hangingChars="300" w:hanging="720"/>
        <w:rPr>
          <w:sz w:val="24"/>
        </w:rPr>
      </w:pPr>
      <w:r w:rsidRPr="00D76D0F">
        <w:rPr>
          <w:rFonts w:hint="eastAsia"/>
          <w:sz w:val="24"/>
        </w:rPr>
        <w:t xml:space="preserve">　　　・事故の対応終了後に事故報告書により事故処理報告をすること。</w:t>
      </w:r>
    </w:p>
    <w:p w14:paraId="6BE77C94" w14:textId="77777777" w:rsidR="001402D2" w:rsidRPr="00D76D0F" w:rsidRDefault="001402D2" w:rsidP="001402D2">
      <w:pPr>
        <w:wordWrap w:val="0"/>
        <w:ind w:left="960" w:hangingChars="400" w:hanging="960"/>
        <w:rPr>
          <w:sz w:val="24"/>
        </w:rPr>
      </w:pPr>
      <w:r w:rsidRPr="00D76D0F">
        <w:rPr>
          <w:rFonts w:hint="eastAsia"/>
          <w:sz w:val="24"/>
        </w:rPr>
        <w:t xml:space="preserve">　　　・期日までの提出が可能な場合、事故発生報告と事故処理報告を兼ねて事故報告書を提出することができる。</w:t>
      </w:r>
    </w:p>
    <w:p w14:paraId="2AA322AB" w14:textId="77777777" w:rsidR="001402D2" w:rsidRPr="00D76D0F" w:rsidRDefault="001402D2" w:rsidP="001402D2">
      <w:pPr>
        <w:rPr>
          <w:sz w:val="24"/>
        </w:rPr>
      </w:pPr>
    </w:p>
    <w:p w14:paraId="4F75B8FC" w14:textId="77777777" w:rsidR="001402D2" w:rsidRPr="00D76D0F" w:rsidRDefault="001402D2" w:rsidP="001402D2">
      <w:pPr>
        <w:rPr>
          <w:rFonts w:ascii="ＭＳ ゴシック" w:eastAsia="ＭＳ ゴシック" w:hAnsi="ＭＳ ゴシック"/>
          <w:b/>
          <w:sz w:val="24"/>
        </w:rPr>
      </w:pPr>
      <w:r w:rsidRPr="00D76D0F">
        <w:rPr>
          <w:rFonts w:ascii="ＭＳ ゴシック" w:eastAsia="ＭＳ ゴシック" w:hAnsi="ＭＳ ゴシック" w:hint="eastAsia"/>
          <w:b/>
          <w:sz w:val="24"/>
        </w:rPr>
        <w:t>３　消費者事故通知について</w:t>
      </w:r>
    </w:p>
    <w:p w14:paraId="72468498" w14:textId="77777777" w:rsidR="001402D2" w:rsidRPr="00D76D0F" w:rsidRDefault="001402D2" w:rsidP="001402D2">
      <w:pPr>
        <w:ind w:left="240" w:hangingChars="100" w:hanging="240"/>
        <w:rPr>
          <w:sz w:val="24"/>
        </w:rPr>
      </w:pPr>
      <w:r w:rsidRPr="00D76D0F">
        <w:rPr>
          <w:rFonts w:hint="eastAsia"/>
          <w:sz w:val="24"/>
        </w:rPr>
        <w:t xml:space="preserve"> </w:t>
      </w:r>
      <w:r w:rsidRPr="00D76D0F">
        <w:rPr>
          <w:rFonts w:hint="eastAsia"/>
          <w:sz w:val="24"/>
        </w:rPr>
        <w:t xml:space="preserve">　</w:t>
      </w:r>
      <w:r w:rsidRPr="00D76D0F">
        <w:rPr>
          <w:rFonts w:hint="eastAsia"/>
          <w:sz w:val="24"/>
        </w:rPr>
        <w:t xml:space="preserve"> </w:t>
      </w:r>
      <w:r w:rsidRPr="00D76D0F">
        <w:rPr>
          <w:rFonts w:hint="eastAsia"/>
          <w:sz w:val="24"/>
        </w:rPr>
        <w:t>平成２２年９月１日に施行された消費者安全法</w:t>
      </w:r>
      <w:r w:rsidRPr="00D76D0F">
        <w:rPr>
          <w:rFonts w:hint="eastAsia"/>
          <w:sz w:val="24"/>
        </w:rPr>
        <w:t>(</w:t>
      </w:r>
      <w:r w:rsidRPr="00D76D0F">
        <w:rPr>
          <w:rFonts w:hint="eastAsia"/>
          <w:sz w:val="24"/>
        </w:rPr>
        <w:t>平成２１年法律第５０号</w:t>
      </w:r>
      <w:r w:rsidRPr="00D76D0F">
        <w:rPr>
          <w:rFonts w:hint="eastAsia"/>
          <w:sz w:val="24"/>
        </w:rPr>
        <w:t>)</w:t>
      </w:r>
      <w:r w:rsidRPr="00D76D0F">
        <w:rPr>
          <w:rFonts w:hint="eastAsia"/>
          <w:sz w:val="24"/>
        </w:rPr>
        <w:t>において、地方公共団体の長は消費者事故等に関する情報を得たときは、消費者庁長官に対して通知しなければならないこととされております。</w:t>
      </w:r>
      <w:r w:rsidRPr="00D76D0F">
        <w:rPr>
          <w:rFonts w:hint="eastAsia"/>
          <w:sz w:val="24"/>
        </w:rPr>
        <w:t xml:space="preserve"> </w:t>
      </w:r>
    </w:p>
    <w:p w14:paraId="1659AE63" w14:textId="77777777" w:rsidR="001402D2" w:rsidRPr="00D76D0F" w:rsidRDefault="001402D2" w:rsidP="001402D2">
      <w:pPr>
        <w:ind w:leftChars="100" w:left="210" w:firstLineChars="100" w:firstLine="240"/>
        <w:rPr>
          <w:sz w:val="24"/>
        </w:rPr>
      </w:pPr>
      <w:r w:rsidRPr="00D76D0F">
        <w:rPr>
          <w:rFonts w:hint="eastAsia"/>
          <w:sz w:val="24"/>
        </w:rPr>
        <w:t>障がい福祉サービス事業所等において、消費（役務）安全性が欠くことが疑われる事故が発生した場合、消費者庁にその旨通知します。</w:t>
      </w:r>
      <w:r w:rsidRPr="00D76D0F">
        <w:rPr>
          <w:rFonts w:hint="eastAsia"/>
          <w:sz w:val="24"/>
        </w:rPr>
        <w:t xml:space="preserve"> </w:t>
      </w:r>
    </w:p>
    <w:p w14:paraId="0983C67D" w14:textId="77777777" w:rsidR="001402D2" w:rsidRPr="00D76D0F" w:rsidRDefault="001402D2" w:rsidP="001402D2">
      <w:pPr>
        <w:rPr>
          <w:rFonts w:ascii="ＭＳ ゴシック" w:eastAsia="ＭＳ ゴシック" w:hAnsi="ＭＳ ゴシック"/>
          <w:b/>
          <w:sz w:val="24"/>
        </w:rPr>
      </w:pPr>
      <w:r w:rsidRPr="00D76D0F">
        <w:rPr>
          <w:rFonts w:hint="eastAsia"/>
          <w:sz w:val="24"/>
        </w:rPr>
        <w:t xml:space="preserve">　</w:t>
      </w:r>
      <w:r w:rsidRPr="00D76D0F">
        <w:rPr>
          <w:rFonts w:ascii="ＭＳ ゴシック" w:eastAsia="ＭＳ ゴシック" w:hAnsi="ＭＳ ゴシック" w:hint="eastAsia"/>
          <w:b/>
          <w:sz w:val="24"/>
        </w:rPr>
        <w:t>⑴　重大事故（事故発生当日に報告を要する事故）のうち通知対象となる事故</w:t>
      </w:r>
    </w:p>
    <w:p w14:paraId="1F625791" w14:textId="77777777" w:rsidR="001402D2" w:rsidRPr="00D76D0F" w:rsidRDefault="001402D2" w:rsidP="001402D2">
      <w:pPr>
        <w:ind w:leftChars="200" w:left="420" w:firstLineChars="100" w:firstLine="240"/>
        <w:rPr>
          <w:sz w:val="24"/>
        </w:rPr>
      </w:pPr>
      <w:r w:rsidRPr="00D76D0F">
        <w:rPr>
          <w:rFonts w:ascii="ＭＳ 明朝" w:hAnsi="ＭＳ 明朝" w:hint="eastAsia"/>
          <w:sz w:val="24"/>
        </w:rPr>
        <w:t>１⑴①</w:t>
      </w:r>
      <w:r w:rsidRPr="00D76D0F">
        <w:rPr>
          <w:rFonts w:hint="eastAsia"/>
          <w:sz w:val="24"/>
        </w:rPr>
        <w:t>、②及び④のうち、消費（役務）安全性を欠くことが疑われるものについては、消費者庁に通知します。</w:t>
      </w:r>
    </w:p>
    <w:p w14:paraId="1AC62B52" w14:textId="77777777" w:rsidR="00D76D0F" w:rsidRPr="00D76D0F" w:rsidRDefault="00D76D0F" w:rsidP="001402D2">
      <w:pPr>
        <w:ind w:leftChars="100" w:left="451" w:hangingChars="100" w:hanging="241"/>
        <w:rPr>
          <w:rFonts w:ascii="ＭＳ ゴシック" w:eastAsia="ＭＳ ゴシック" w:hAnsi="ＭＳ ゴシック"/>
          <w:b/>
          <w:sz w:val="24"/>
        </w:rPr>
      </w:pPr>
    </w:p>
    <w:p w14:paraId="3F78B3DE" w14:textId="77777777" w:rsidR="001402D2" w:rsidRPr="00D76D0F" w:rsidRDefault="001402D2" w:rsidP="001402D2">
      <w:pPr>
        <w:ind w:leftChars="100" w:left="451" w:hangingChars="100" w:hanging="241"/>
        <w:rPr>
          <w:rFonts w:ascii="ＭＳ ゴシック" w:eastAsia="ＭＳ ゴシック" w:hAnsi="ＭＳ ゴシック"/>
          <w:b/>
          <w:sz w:val="24"/>
        </w:rPr>
      </w:pPr>
      <w:r w:rsidRPr="00D76D0F">
        <w:rPr>
          <w:rFonts w:ascii="ＭＳ ゴシック" w:eastAsia="ＭＳ ゴシック" w:hAnsi="ＭＳ ゴシック" w:hint="eastAsia"/>
          <w:b/>
          <w:sz w:val="24"/>
        </w:rPr>
        <w:t>⑵　重大事故以外の事故（１週間以内に報告を要する事故）のうち通知対象となる事故</w:t>
      </w:r>
    </w:p>
    <w:p w14:paraId="149925A4" w14:textId="77777777" w:rsidR="001402D2" w:rsidRPr="00D76D0F" w:rsidRDefault="001402D2" w:rsidP="001402D2">
      <w:pPr>
        <w:ind w:leftChars="200" w:left="420" w:firstLineChars="100" w:firstLine="240"/>
        <w:rPr>
          <w:sz w:val="24"/>
        </w:rPr>
      </w:pPr>
      <w:r w:rsidRPr="00D76D0F">
        <w:rPr>
          <w:rFonts w:ascii="ＭＳ 明朝" w:hAnsi="ＭＳ 明朝" w:hint="eastAsia"/>
          <w:sz w:val="24"/>
        </w:rPr>
        <w:t>１⑵①（</w:t>
      </w:r>
      <w:r w:rsidRPr="00D76D0F">
        <w:rPr>
          <w:rFonts w:hint="eastAsia"/>
          <w:sz w:val="24"/>
        </w:rPr>
        <w:t>うち治療期間３０日以上の負傷・疾病に限る）及び②の事故のうち、消費（役務）安全性を欠くことが疑われる事故についても、消費者庁に通知します。</w:t>
      </w:r>
    </w:p>
    <w:p w14:paraId="5245BDD3" w14:textId="77777777" w:rsidR="000374D2" w:rsidRPr="00D76D0F" w:rsidRDefault="000374D2" w:rsidP="005472B3">
      <w:pPr>
        <w:rPr>
          <w:sz w:val="24"/>
        </w:rPr>
      </w:pPr>
    </w:p>
    <w:p w14:paraId="589018CC" w14:textId="77777777" w:rsidR="001402D2" w:rsidRPr="00D76D0F" w:rsidRDefault="001402D2" w:rsidP="001402D2">
      <w:pPr>
        <w:rPr>
          <w:rFonts w:ascii="ＭＳ ゴシック" w:eastAsia="ＭＳ ゴシック" w:hAnsi="ＭＳ ゴシック"/>
          <w:b/>
          <w:sz w:val="24"/>
        </w:rPr>
      </w:pPr>
      <w:r w:rsidRPr="00D76D0F">
        <w:rPr>
          <w:rFonts w:ascii="ＭＳ ゴシック" w:eastAsia="ＭＳ ゴシック" w:hAnsi="ＭＳ ゴシック" w:hint="eastAsia"/>
          <w:b/>
          <w:sz w:val="24"/>
        </w:rPr>
        <w:t>４　感染症及び集団食中毒の発生時に係る報告について</w:t>
      </w:r>
    </w:p>
    <w:p w14:paraId="2B143F73" w14:textId="77777777" w:rsidR="001402D2" w:rsidRPr="00D76D0F" w:rsidRDefault="001402D2" w:rsidP="001402D2">
      <w:pPr>
        <w:rPr>
          <w:b/>
          <w:sz w:val="24"/>
        </w:rPr>
      </w:pPr>
      <w:r w:rsidRPr="00D76D0F">
        <w:rPr>
          <w:rFonts w:ascii="ＭＳ ゴシック" w:eastAsia="ＭＳ ゴシック" w:hAnsi="ＭＳ ゴシック" w:hint="eastAsia"/>
          <w:sz w:val="24"/>
        </w:rPr>
        <w:t xml:space="preserve">　</w:t>
      </w:r>
      <w:r w:rsidRPr="00D76D0F">
        <w:rPr>
          <w:rFonts w:ascii="ＭＳ ゴシック" w:eastAsia="ＭＳ ゴシック" w:hAnsi="ＭＳ ゴシック" w:hint="eastAsia"/>
          <w:b/>
          <w:sz w:val="24"/>
        </w:rPr>
        <w:t>⑴　報告基準</w:t>
      </w:r>
    </w:p>
    <w:p w14:paraId="42D2E37D" w14:textId="77777777" w:rsidR="001402D2" w:rsidRPr="00D76D0F" w:rsidRDefault="001402D2" w:rsidP="001402D2">
      <w:pPr>
        <w:ind w:leftChars="225" w:left="713" w:hangingChars="100" w:hanging="240"/>
        <w:rPr>
          <w:sz w:val="24"/>
        </w:rPr>
      </w:pPr>
      <w:r w:rsidRPr="00D76D0F">
        <w:rPr>
          <w:rFonts w:hint="eastAsia"/>
          <w:sz w:val="24"/>
        </w:rPr>
        <w:t>・同一の感染症もしくは食中毒による又はそれらによると疑われる死亡者又は重篤患者が１週間に２名以上発生した場合。</w:t>
      </w:r>
    </w:p>
    <w:p w14:paraId="2F6DFB8B" w14:textId="77777777" w:rsidR="001402D2" w:rsidRPr="00D76D0F" w:rsidRDefault="001402D2" w:rsidP="001402D2">
      <w:pPr>
        <w:ind w:leftChars="225" w:left="713" w:hangingChars="100" w:hanging="240"/>
        <w:rPr>
          <w:sz w:val="24"/>
        </w:rPr>
      </w:pPr>
      <w:r w:rsidRPr="00D76D0F">
        <w:rPr>
          <w:rFonts w:hint="eastAsia"/>
          <w:sz w:val="24"/>
        </w:rPr>
        <w:lastRenderedPageBreak/>
        <w:t>・同一の感染症もしくは食中毒の患者又はそれらが疑われる者が、１０名以上又は全利用者の半数以上発生した場合。</w:t>
      </w:r>
    </w:p>
    <w:p w14:paraId="2957C1C3" w14:textId="77777777" w:rsidR="001402D2" w:rsidRPr="00D76D0F" w:rsidRDefault="001402D2" w:rsidP="001402D2">
      <w:pPr>
        <w:ind w:leftChars="225" w:left="713" w:hangingChars="100" w:hanging="240"/>
        <w:rPr>
          <w:sz w:val="24"/>
        </w:rPr>
      </w:pPr>
      <w:r w:rsidRPr="00D76D0F">
        <w:rPr>
          <w:rFonts w:hint="eastAsia"/>
          <w:sz w:val="24"/>
        </w:rPr>
        <w:t>・上記に該当しない場合であっても、通常の発生動向を上回る感染症等の発生が疑われ、特に施設長が報告を必要と認めた場合。</w:t>
      </w:r>
    </w:p>
    <w:p w14:paraId="26B12D82" w14:textId="77777777" w:rsidR="001402D2" w:rsidRPr="00D76D0F" w:rsidRDefault="001402D2" w:rsidP="001402D2">
      <w:pPr>
        <w:pStyle w:val="aa"/>
        <w:widowControl/>
        <w:numPr>
          <w:ilvl w:val="0"/>
          <w:numId w:val="7"/>
        </w:numPr>
        <w:ind w:leftChars="0"/>
        <w:jc w:val="left"/>
        <w:rPr>
          <w:sz w:val="22"/>
        </w:rPr>
      </w:pPr>
      <w:r w:rsidRPr="00D76D0F">
        <w:rPr>
          <w:rFonts w:hint="eastAsia"/>
          <w:sz w:val="22"/>
        </w:rPr>
        <w:t>患者の人数は、同一敷地内のすべての施設を合計して算定する。</w:t>
      </w:r>
    </w:p>
    <w:p w14:paraId="762B9BA1" w14:textId="77777777" w:rsidR="00D76D0F" w:rsidRPr="00D76D0F" w:rsidRDefault="00D76D0F" w:rsidP="001402D2">
      <w:pPr>
        <w:ind w:left="723" w:hangingChars="300" w:hanging="723"/>
        <w:rPr>
          <w:b/>
          <w:sz w:val="24"/>
        </w:rPr>
      </w:pPr>
    </w:p>
    <w:p w14:paraId="01FE73AA" w14:textId="77777777" w:rsidR="001402D2" w:rsidRPr="00D76D0F" w:rsidRDefault="001402D2" w:rsidP="001402D2">
      <w:pPr>
        <w:ind w:left="723" w:hangingChars="300" w:hanging="723"/>
        <w:rPr>
          <w:rFonts w:ascii="ＭＳ ゴシック" w:eastAsia="ＭＳ ゴシック" w:hAnsi="ＭＳ ゴシック"/>
          <w:b/>
          <w:sz w:val="24"/>
        </w:rPr>
      </w:pPr>
      <w:r w:rsidRPr="00D76D0F">
        <w:rPr>
          <w:rFonts w:hint="eastAsia"/>
          <w:b/>
          <w:sz w:val="24"/>
        </w:rPr>
        <w:t xml:space="preserve">　</w:t>
      </w:r>
      <w:r w:rsidRPr="00D76D0F">
        <w:rPr>
          <w:rFonts w:ascii="ＭＳ ゴシック" w:eastAsia="ＭＳ ゴシック" w:hAnsi="ＭＳ ゴシック" w:hint="eastAsia"/>
          <w:b/>
          <w:sz w:val="24"/>
        </w:rPr>
        <w:t>⑵　報告方法</w:t>
      </w:r>
    </w:p>
    <w:p w14:paraId="19A8041F" w14:textId="77777777" w:rsidR="001402D2" w:rsidRPr="00D76D0F" w:rsidRDefault="00FA12E6" w:rsidP="00FA12E6">
      <w:pPr>
        <w:ind w:left="720" w:hangingChars="300" w:hanging="720"/>
        <w:rPr>
          <w:rFonts w:asciiTheme="minorEastAsia" w:hAnsiTheme="minorEastAsia"/>
          <w:sz w:val="24"/>
        </w:rPr>
      </w:pPr>
      <w:r w:rsidRPr="00D76D0F">
        <w:rPr>
          <w:rFonts w:ascii="ＭＳ 明朝" w:hAnsi="ＭＳ 明朝" w:hint="eastAsia"/>
          <w:sz w:val="24"/>
        </w:rPr>
        <w:t xml:space="preserve">　　</w:t>
      </w:r>
      <w:r w:rsidR="001402D2" w:rsidRPr="00D76D0F">
        <w:rPr>
          <w:rFonts w:ascii="ＭＳ 明朝" w:hAnsi="ＭＳ 明朝" w:hint="eastAsia"/>
          <w:sz w:val="24"/>
        </w:rPr>
        <w:t xml:space="preserve">　</w:t>
      </w:r>
      <w:r w:rsidRPr="00D76D0F">
        <w:rPr>
          <w:rFonts w:asciiTheme="minorEastAsia" w:hAnsiTheme="minorEastAsia" w:hint="eastAsia"/>
          <w:sz w:val="24"/>
        </w:rPr>
        <w:t>感染者等の人数、症状、対応状況等を</w:t>
      </w:r>
      <w:r w:rsidR="00824913" w:rsidRPr="00D76D0F">
        <w:rPr>
          <w:rFonts w:asciiTheme="minorEastAsia" w:hAnsiTheme="minorEastAsia" w:hint="eastAsia"/>
          <w:sz w:val="24"/>
        </w:rPr>
        <w:t>指導監査課へ電話で報告するとともに、併せて</w:t>
      </w:r>
      <w:r w:rsidR="00824913" w:rsidRPr="00D76D0F">
        <w:rPr>
          <w:rFonts w:ascii="ＭＳ 明朝" w:hAnsi="ＭＳ 明朝" w:hint="eastAsia"/>
          <w:sz w:val="24"/>
        </w:rPr>
        <w:t>山形市保健所に報告し、指示を求めるなどの措置を講じる</w:t>
      </w:r>
      <w:r w:rsidRPr="00D76D0F">
        <w:rPr>
          <w:rFonts w:asciiTheme="minorEastAsia" w:hAnsiTheme="minorEastAsia" w:hint="eastAsia"/>
          <w:sz w:val="24"/>
        </w:rPr>
        <w:t>こと。</w:t>
      </w:r>
    </w:p>
    <w:p w14:paraId="5DB2D80D" w14:textId="77777777" w:rsidR="001402D2" w:rsidRPr="00D76D0F" w:rsidRDefault="001402D2" w:rsidP="001402D2">
      <w:pPr>
        <w:ind w:leftChars="200" w:left="660" w:hangingChars="100" w:hanging="240"/>
        <w:rPr>
          <w:rFonts w:asciiTheme="minorEastAsia" w:hAnsiTheme="minorEastAsia"/>
          <w:sz w:val="24"/>
        </w:rPr>
      </w:pPr>
      <w:r w:rsidRPr="00D76D0F">
        <w:rPr>
          <w:rFonts w:asciiTheme="minorEastAsia" w:hAnsiTheme="minorEastAsia" w:hint="eastAsia"/>
          <w:sz w:val="24"/>
        </w:rPr>
        <w:t>※　後日、指導監査課へ提出する報告書は、山形市保健所に提出した報告書（</w:t>
      </w:r>
      <w:r w:rsidRPr="00D76D0F">
        <w:rPr>
          <w:rFonts w:asciiTheme="minorEastAsia" w:hAnsiTheme="minorEastAsia" w:hint="eastAsia"/>
          <w:sz w:val="24"/>
          <w:u w:val="single"/>
        </w:rPr>
        <w:t>山形市保健所が指定する様式</w:t>
      </w:r>
      <w:r w:rsidRPr="00D76D0F">
        <w:rPr>
          <w:rFonts w:asciiTheme="minorEastAsia" w:hAnsiTheme="minorEastAsia" w:hint="eastAsia"/>
          <w:sz w:val="24"/>
        </w:rPr>
        <w:t>）と同一のもので構わない。</w:t>
      </w:r>
    </w:p>
    <w:p w14:paraId="311763CF" w14:textId="77777777" w:rsidR="001402D2" w:rsidRPr="00D76D0F" w:rsidRDefault="001402D2" w:rsidP="001402D2">
      <w:pPr>
        <w:ind w:left="720" w:hangingChars="300" w:hanging="720"/>
        <w:rPr>
          <w:rFonts w:ascii="ＭＳ 明朝" w:hAnsi="ＭＳ 明朝"/>
          <w:sz w:val="24"/>
        </w:rPr>
      </w:pPr>
    </w:p>
    <w:p w14:paraId="695CC40E" w14:textId="77777777" w:rsidR="001402D2" w:rsidRPr="00D76D0F" w:rsidRDefault="001402D2" w:rsidP="001402D2">
      <w:pPr>
        <w:rPr>
          <w:rFonts w:ascii="ＭＳ ゴシック" w:eastAsia="ＭＳ ゴシック" w:hAnsi="ＭＳ ゴシック"/>
          <w:b/>
          <w:sz w:val="24"/>
        </w:rPr>
      </w:pPr>
      <w:r w:rsidRPr="00D76D0F">
        <w:rPr>
          <w:rFonts w:ascii="ＭＳ ゴシック" w:eastAsia="ＭＳ ゴシック" w:hAnsi="ＭＳ ゴシック" w:hint="eastAsia"/>
          <w:b/>
          <w:sz w:val="24"/>
        </w:rPr>
        <w:t>５　報告先</w:t>
      </w:r>
    </w:p>
    <w:p w14:paraId="26DA2E58" w14:textId="77777777" w:rsidR="001402D2" w:rsidRPr="00D76D0F" w:rsidRDefault="001402D2" w:rsidP="001402D2">
      <w:pPr>
        <w:ind w:leftChars="100" w:left="210" w:firstLineChars="100" w:firstLine="240"/>
        <w:rPr>
          <w:rFonts w:ascii="ＭＳ 明朝" w:hAnsi="ＭＳ 明朝"/>
          <w:sz w:val="24"/>
        </w:rPr>
      </w:pPr>
      <w:r w:rsidRPr="00D76D0F">
        <w:rPr>
          <w:rFonts w:ascii="ＭＳ 明朝" w:hAnsi="ＭＳ 明朝" w:hint="eastAsia"/>
          <w:sz w:val="24"/>
        </w:rPr>
        <w:t>〒９９０－８５４０</w:t>
      </w:r>
    </w:p>
    <w:p w14:paraId="1B30B6F8" w14:textId="77777777" w:rsidR="001402D2" w:rsidRPr="00D76D0F" w:rsidRDefault="001402D2" w:rsidP="001402D2">
      <w:pPr>
        <w:ind w:leftChars="100" w:left="210" w:firstLineChars="100" w:firstLine="240"/>
        <w:rPr>
          <w:rFonts w:ascii="ＭＳ 明朝" w:hAnsi="ＭＳ 明朝"/>
          <w:sz w:val="24"/>
        </w:rPr>
      </w:pPr>
      <w:r w:rsidRPr="00D76D0F">
        <w:rPr>
          <w:rFonts w:ascii="ＭＳ 明朝" w:hAnsi="ＭＳ 明朝" w:hint="eastAsia"/>
          <w:sz w:val="24"/>
        </w:rPr>
        <w:t>山形市旅篭町２－３－２５</w:t>
      </w:r>
    </w:p>
    <w:p w14:paraId="36E80922" w14:textId="77777777" w:rsidR="001402D2" w:rsidRPr="00D76D0F" w:rsidRDefault="001402D2" w:rsidP="001402D2">
      <w:pPr>
        <w:ind w:leftChars="100" w:left="210" w:firstLineChars="100" w:firstLine="240"/>
        <w:rPr>
          <w:rFonts w:ascii="ＭＳ 明朝" w:hAnsi="ＭＳ 明朝"/>
          <w:sz w:val="24"/>
        </w:rPr>
      </w:pPr>
      <w:r w:rsidRPr="00D76D0F">
        <w:rPr>
          <w:rFonts w:ascii="ＭＳ 明朝" w:hAnsi="ＭＳ 明朝" w:hint="eastAsia"/>
          <w:sz w:val="24"/>
        </w:rPr>
        <w:t>福祉推進部指導監査課　障がい福祉指導係</w:t>
      </w:r>
    </w:p>
    <w:p w14:paraId="7EB32A4D" w14:textId="77777777" w:rsidR="001402D2" w:rsidRPr="00D76D0F" w:rsidRDefault="008A21F5" w:rsidP="001402D2">
      <w:pPr>
        <w:ind w:leftChars="100" w:left="210" w:firstLineChars="100" w:firstLine="240"/>
        <w:rPr>
          <w:rFonts w:ascii="ＭＳ 明朝" w:hAnsi="ＭＳ 明朝"/>
          <w:sz w:val="24"/>
        </w:rPr>
      </w:pPr>
      <w:r>
        <w:rPr>
          <w:rFonts w:ascii="ＭＳ 明朝" w:hAnsi="ＭＳ 明朝" w:hint="eastAsia"/>
          <w:sz w:val="24"/>
        </w:rPr>
        <w:t>ＴＥＬ：０２３－６４１</w:t>
      </w:r>
      <w:r w:rsidR="001402D2" w:rsidRPr="00D76D0F">
        <w:rPr>
          <w:rFonts w:ascii="ＭＳ 明朝" w:hAnsi="ＭＳ 明朝" w:hint="eastAsia"/>
          <w:sz w:val="24"/>
        </w:rPr>
        <w:t>－１２１２（内線８６４、８６５）</w:t>
      </w:r>
    </w:p>
    <w:p w14:paraId="3A6ABAB8" w14:textId="77777777" w:rsidR="001402D2" w:rsidRPr="00D76D0F" w:rsidRDefault="001402D2" w:rsidP="001402D2">
      <w:pPr>
        <w:ind w:leftChars="100" w:left="210" w:firstLineChars="100" w:firstLine="240"/>
        <w:rPr>
          <w:rFonts w:ascii="ＭＳ 明朝" w:hAnsi="ＭＳ 明朝"/>
          <w:sz w:val="24"/>
        </w:rPr>
      </w:pPr>
      <w:r w:rsidRPr="00D76D0F">
        <w:rPr>
          <w:rFonts w:ascii="ＭＳ 明朝" w:hAnsi="ＭＳ 明朝" w:hint="eastAsia"/>
          <w:sz w:val="24"/>
        </w:rPr>
        <w:t>ＦＡＸ：０２３－６２４－８８９２</w:t>
      </w:r>
    </w:p>
    <w:p w14:paraId="2B89EA4E" w14:textId="77777777" w:rsidR="001402D2" w:rsidRPr="00D76D0F" w:rsidRDefault="001402D2" w:rsidP="007E2823">
      <w:pPr>
        <w:ind w:leftChars="100" w:left="210" w:firstLineChars="100" w:firstLine="240"/>
        <w:rPr>
          <w:rFonts w:ascii="ＭＳ 明朝" w:hAnsi="ＭＳ 明朝"/>
          <w:sz w:val="24"/>
        </w:rPr>
      </w:pPr>
      <w:r w:rsidRPr="00D76D0F">
        <w:rPr>
          <w:rFonts w:ascii="ＭＳ 明朝" w:hAnsi="ＭＳ 明朝" w:hint="eastAsia"/>
          <w:sz w:val="24"/>
        </w:rPr>
        <w:t>Ｅ－ｍａｉｌ</w:t>
      </w:r>
      <w:r w:rsidRPr="00D76D0F">
        <w:rPr>
          <w:rFonts w:ascii="ＭＳ 明朝" w:hAnsi="ＭＳ 明朝"/>
          <w:sz w:val="24"/>
        </w:rPr>
        <w:t>:</w:t>
      </w:r>
      <w:r w:rsidRPr="00D76D0F">
        <w:rPr>
          <w:rFonts w:hint="eastAsia"/>
          <w:sz w:val="24"/>
        </w:rPr>
        <w:t xml:space="preserve"> </w:t>
      </w:r>
      <w:hyperlink r:id="rId8" w:history="1">
        <w:r w:rsidR="00824913" w:rsidRPr="00D76D0F">
          <w:rPr>
            <w:rStyle w:val="ad"/>
            <w:rFonts w:ascii="ＭＳ 明朝" w:hAnsi="ＭＳ 明朝" w:hint="eastAsia"/>
            <w:sz w:val="24"/>
          </w:rPr>
          <w:t>shogaishido@city.yamagata-yamagata.lg.jp</w:t>
        </w:r>
      </w:hyperlink>
    </w:p>
    <w:p w14:paraId="64EE746C" w14:textId="77777777" w:rsidR="00824913" w:rsidRPr="00D76D0F" w:rsidRDefault="00A716C2" w:rsidP="007E2823">
      <w:pPr>
        <w:ind w:leftChars="100" w:left="210" w:firstLineChars="100" w:firstLine="240"/>
        <w:rPr>
          <w:rFonts w:ascii="ＭＳ 明朝" w:hAnsi="ＭＳ 明朝"/>
          <w:sz w:val="24"/>
        </w:rPr>
      </w:pPr>
      <w:r>
        <w:rPr>
          <w:rFonts w:ascii="ＭＳ 明朝" w:hAnsi="ＭＳ 明朝" w:hint="eastAsia"/>
          <w:sz w:val="24"/>
        </w:rPr>
        <w:t>報告書の提出</w:t>
      </w:r>
      <w:r w:rsidR="00824913" w:rsidRPr="00D76D0F">
        <w:rPr>
          <w:rFonts w:ascii="ＭＳ 明朝" w:hAnsi="ＭＳ 明朝" w:hint="eastAsia"/>
          <w:sz w:val="24"/>
        </w:rPr>
        <w:t>は、書面、EメールまたはＦＡＸのいずれかによる。</w:t>
      </w:r>
    </w:p>
    <w:p w14:paraId="2AF53504" w14:textId="0CB3A17E" w:rsidR="001402D2" w:rsidRPr="003863CA" w:rsidRDefault="004F76C0" w:rsidP="001402D2">
      <w:pPr>
        <w:ind w:leftChars="100" w:left="430" w:hangingChars="100" w:hanging="220"/>
        <w:rPr>
          <w:sz w:val="22"/>
        </w:rPr>
      </w:pPr>
      <w:r w:rsidRPr="003863CA">
        <w:rPr>
          <w:rFonts w:hint="eastAsia"/>
          <w:sz w:val="22"/>
        </w:rPr>
        <w:t>※　事故報告書を</w:t>
      </w:r>
      <w:r w:rsidR="00F20B7D" w:rsidRPr="003863CA">
        <w:rPr>
          <w:rFonts w:hint="eastAsia"/>
          <w:sz w:val="22"/>
        </w:rPr>
        <w:t>Ｅメール又は</w:t>
      </w:r>
      <w:r w:rsidRPr="003863CA">
        <w:rPr>
          <w:rFonts w:ascii="ＭＳ 明朝" w:hAnsi="ＭＳ 明朝" w:hint="eastAsia"/>
          <w:sz w:val="22"/>
        </w:rPr>
        <w:t>ＦＡＸ</w:t>
      </w:r>
      <w:r w:rsidR="001402D2" w:rsidRPr="003863CA">
        <w:rPr>
          <w:rFonts w:hint="eastAsia"/>
          <w:sz w:val="22"/>
        </w:rPr>
        <w:t>で提出する場合は、個人情報が含まれるため利用者の情報を空欄にしてください。確認後こちらから電話で連絡しますので、その際に事故の詳しい状況と併せて利用者の情報を伺います。</w:t>
      </w:r>
    </w:p>
    <w:p w14:paraId="3BF0D034" w14:textId="77777777" w:rsidR="003B200C" w:rsidRPr="00D76D0F" w:rsidRDefault="003B200C" w:rsidP="009D3412">
      <w:pPr>
        <w:rPr>
          <w:rFonts w:ascii="ＭＳ ゴシック" w:eastAsia="ＭＳ ゴシック" w:hAnsi="ＭＳ ゴシック"/>
          <w:b/>
          <w:sz w:val="24"/>
        </w:rPr>
      </w:pPr>
    </w:p>
    <w:p w14:paraId="20702A77" w14:textId="77777777" w:rsidR="00181ABA" w:rsidRPr="00D76D0F" w:rsidRDefault="003B200C" w:rsidP="009D3412">
      <w:pPr>
        <w:rPr>
          <w:rFonts w:ascii="ＭＳ ゴシック" w:eastAsia="ＭＳ ゴシック" w:hAnsi="ＭＳ ゴシック"/>
          <w:b/>
          <w:sz w:val="24"/>
        </w:rPr>
      </w:pPr>
      <w:r w:rsidRPr="00D76D0F">
        <w:rPr>
          <w:rFonts w:ascii="ＭＳ ゴシック" w:eastAsia="ＭＳ ゴシック" w:hAnsi="ＭＳ ゴシック" w:hint="eastAsia"/>
          <w:b/>
          <w:sz w:val="24"/>
        </w:rPr>
        <w:t>６</w:t>
      </w:r>
      <w:r w:rsidR="00181ABA" w:rsidRPr="00D76D0F">
        <w:rPr>
          <w:rFonts w:ascii="ＭＳ ゴシック" w:eastAsia="ＭＳ ゴシック" w:hAnsi="ＭＳ ゴシック" w:hint="eastAsia"/>
          <w:b/>
          <w:sz w:val="24"/>
        </w:rPr>
        <w:t xml:space="preserve">　その他</w:t>
      </w:r>
    </w:p>
    <w:p w14:paraId="0A19ED54" w14:textId="77777777" w:rsidR="003B200C" w:rsidRPr="00D76D0F" w:rsidRDefault="003B200C" w:rsidP="003B200C">
      <w:pPr>
        <w:ind w:leftChars="131" w:left="515" w:hangingChars="100" w:hanging="240"/>
        <w:rPr>
          <w:rFonts w:ascii="ＭＳ 明朝" w:hAnsi="ＭＳ 明朝"/>
          <w:sz w:val="24"/>
        </w:rPr>
      </w:pPr>
      <w:r w:rsidRPr="00D76D0F">
        <w:rPr>
          <w:rFonts w:ascii="ＭＳ 明朝" w:hAnsi="ＭＳ 明朝" w:hint="eastAsia"/>
          <w:sz w:val="24"/>
        </w:rPr>
        <w:t>〇 山形市が支給決定を行った利用者に係る事故報告は、指導監査課に提出することで、障がい福祉課への届出を省略することが出来ます。</w:t>
      </w:r>
    </w:p>
    <w:p w14:paraId="1FB257AE" w14:textId="77777777" w:rsidR="00CC3FA0" w:rsidRPr="00D76D0F" w:rsidRDefault="003D4DD5" w:rsidP="00CC3FA0">
      <w:pPr>
        <w:ind w:leftChars="114" w:left="479" w:hangingChars="100" w:hanging="240"/>
        <w:rPr>
          <w:rFonts w:ascii="ＭＳ 明朝" w:hAnsi="ＭＳ 明朝"/>
          <w:sz w:val="24"/>
        </w:rPr>
      </w:pPr>
      <w:r w:rsidRPr="00D76D0F">
        <w:rPr>
          <w:rFonts w:ascii="ＭＳ 明朝" w:hAnsi="ＭＳ 明朝" w:hint="eastAsia"/>
          <w:sz w:val="24"/>
        </w:rPr>
        <w:t>○</w:t>
      </w:r>
      <w:r w:rsidR="00CC3FA0" w:rsidRPr="00D76D0F">
        <w:rPr>
          <w:rFonts w:ascii="ＭＳ 明朝" w:hAnsi="ＭＳ 明朝" w:hint="eastAsia"/>
          <w:sz w:val="24"/>
        </w:rPr>
        <w:t>事故報告が不要な事例についても、ヒヤリハット事例として事業所内で情報共有をし、事故防止に努めてください。</w:t>
      </w:r>
    </w:p>
    <w:p w14:paraId="17DA6F7A" w14:textId="77777777" w:rsidR="00CC3FA0" w:rsidRPr="00D76D0F" w:rsidRDefault="003D4DD5" w:rsidP="00C407E8">
      <w:pPr>
        <w:ind w:leftChars="114" w:left="479" w:hangingChars="100" w:hanging="240"/>
        <w:rPr>
          <w:rFonts w:ascii="ＭＳ 明朝" w:hAnsi="ＭＳ 明朝"/>
          <w:sz w:val="24"/>
        </w:rPr>
      </w:pPr>
      <w:r w:rsidRPr="00D76D0F">
        <w:rPr>
          <w:rFonts w:ascii="ＭＳ 明朝" w:hAnsi="ＭＳ 明朝" w:hint="eastAsia"/>
          <w:sz w:val="24"/>
        </w:rPr>
        <w:t>○</w:t>
      </w:r>
      <w:r w:rsidR="00CC3FA0" w:rsidRPr="00D76D0F">
        <w:rPr>
          <w:rFonts w:ascii="ＭＳ 明朝" w:hAnsi="ＭＳ 明朝" w:hint="eastAsia"/>
          <w:sz w:val="24"/>
        </w:rPr>
        <w:t>事故発生報告を提出後、事故処理報告が提出されていない事例があります。適切に報告を行ってください。</w:t>
      </w:r>
    </w:p>
    <w:p w14:paraId="5F564BF1" w14:textId="77777777" w:rsidR="001D0BC9" w:rsidRPr="003863CA" w:rsidRDefault="001D0BC9" w:rsidP="00181ABA">
      <w:pPr>
        <w:rPr>
          <w:rFonts w:ascii="ＭＳ ゴシック" w:eastAsia="ＭＳ ゴシック" w:hAnsi="ＭＳ ゴシック"/>
          <w:sz w:val="24"/>
        </w:rPr>
      </w:pPr>
    </w:p>
    <w:sectPr w:rsidR="001D0BC9" w:rsidRPr="003863CA" w:rsidSect="00437E16">
      <w:pgSz w:w="11906" w:h="16838"/>
      <w:pgMar w:top="1134" w:right="987" w:bottom="737" w:left="120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42B68" w14:textId="77777777" w:rsidR="006446AC" w:rsidRDefault="006446AC" w:rsidP="00942159">
      <w:r>
        <w:separator/>
      </w:r>
    </w:p>
  </w:endnote>
  <w:endnote w:type="continuationSeparator" w:id="0">
    <w:p w14:paraId="0A6C4C82" w14:textId="77777777" w:rsidR="006446AC" w:rsidRDefault="006446AC" w:rsidP="00942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3CAC5" w14:textId="77777777" w:rsidR="006446AC" w:rsidRDefault="006446AC" w:rsidP="00942159">
      <w:r>
        <w:separator/>
      </w:r>
    </w:p>
  </w:footnote>
  <w:footnote w:type="continuationSeparator" w:id="0">
    <w:p w14:paraId="5891E8FA" w14:textId="77777777" w:rsidR="006446AC" w:rsidRDefault="006446AC" w:rsidP="00942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43D00"/>
    <w:multiLevelType w:val="hybridMultilevel"/>
    <w:tmpl w:val="E7682144"/>
    <w:lvl w:ilvl="0" w:tplc="C584DBAE">
      <w:start w:val="1"/>
      <w:numFmt w:val="decimalFullWidth"/>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C1F2939"/>
    <w:multiLevelType w:val="hybridMultilevel"/>
    <w:tmpl w:val="8CC27286"/>
    <w:lvl w:ilvl="0" w:tplc="9DEABAD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F230EB"/>
    <w:multiLevelType w:val="hybridMultilevel"/>
    <w:tmpl w:val="16D8C906"/>
    <w:lvl w:ilvl="0" w:tplc="991C4872">
      <w:start w:val="1"/>
      <w:numFmt w:val="bullet"/>
      <w:lvlText w:val="□"/>
      <w:lvlJc w:val="left"/>
      <w:pPr>
        <w:tabs>
          <w:tab w:val="num" w:pos="1245"/>
        </w:tabs>
        <w:ind w:left="1245" w:hanging="360"/>
      </w:pPr>
      <w:rPr>
        <w:rFonts w:ascii="ＭＳ Ｐゴシック" w:eastAsia="ＭＳ Ｐゴシック" w:hAnsi="ＭＳ Ｐゴシック" w:cs="ＭＳ Ｐゴシック" w:hint="eastAsia"/>
        <w:lang w:val="en-US"/>
      </w:rPr>
    </w:lvl>
    <w:lvl w:ilvl="1" w:tplc="0409000B" w:tentative="1">
      <w:start w:val="1"/>
      <w:numFmt w:val="bullet"/>
      <w:lvlText w:val=""/>
      <w:lvlJc w:val="left"/>
      <w:pPr>
        <w:tabs>
          <w:tab w:val="num" w:pos="1725"/>
        </w:tabs>
        <w:ind w:left="1725" w:hanging="420"/>
      </w:pPr>
      <w:rPr>
        <w:rFonts w:ascii="Wingdings" w:hAnsi="Wingdings" w:hint="default"/>
      </w:rPr>
    </w:lvl>
    <w:lvl w:ilvl="2" w:tplc="0409000D" w:tentative="1">
      <w:start w:val="1"/>
      <w:numFmt w:val="bullet"/>
      <w:lvlText w:val=""/>
      <w:lvlJc w:val="left"/>
      <w:pPr>
        <w:tabs>
          <w:tab w:val="num" w:pos="2145"/>
        </w:tabs>
        <w:ind w:left="2145" w:hanging="420"/>
      </w:pPr>
      <w:rPr>
        <w:rFonts w:ascii="Wingdings" w:hAnsi="Wingdings" w:hint="default"/>
      </w:rPr>
    </w:lvl>
    <w:lvl w:ilvl="3" w:tplc="04090001" w:tentative="1">
      <w:start w:val="1"/>
      <w:numFmt w:val="bullet"/>
      <w:lvlText w:val=""/>
      <w:lvlJc w:val="left"/>
      <w:pPr>
        <w:tabs>
          <w:tab w:val="num" w:pos="2565"/>
        </w:tabs>
        <w:ind w:left="2565" w:hanging="420"/>
      </w:pPr>
      <w:rPr>
        <w:rFonts w:ascii="Wingdings" w:hAnsi="Wingdings" w:hint="default"/>
      </w:rPr>
    </w:lvl>
    <w:lvl w:ilvl="4" w:tplc="0409000B" w:tentative="1">
      <w:start w:val="1"/>
      <w:numFmt w:val="bullet"/>
      <w:lvlText w:val=""/>
      <w:lvlJc w:val="left"/>
      <w:pPr>
        <w:tabs>
          <w:tab w:val="num" w:pos="2985"/>
        </w:tabs>
        <w:ind w:left="2985" w:hanging="420"/>
      </w:pPr>
      <w:rPr>
        <w:rFonts w:ascii="Wingdings" w:hAnsi="Wingdings" w:hint="default"/>
      </w:rPr>
    </w:lvl>
    <w:lvl w:ilvl="5" w:tplc="0409000D" w:tentative="1">
      <w:start w:val="1"/>
      <w:numFmt w:val="bullet"/>
      <w:lvlText w:val=""/>
      <w:lvlJc w:val="left"/>
      <w:pPr>
        <w:tabs>
          <w:tab w:val="num" w:pos="3405"/>
        </w:tabs>
        <w:ind w:left="3405" w:hanging="420"/>
      </w:pPr>
      <w:rPr>
        <w:rFonts w:ascii="Wingdings" w:hAnsi="Wingdings" w:hint="default"/>
      </w:rPr>
    </w:lvl>
    <w:lvl w:ilvl="6" w:tplc="04090001" w:tentative="1">
      <w:start w:val="1"/>
      <w:numFmt w:val="bullet"/>
      <w:lvlText w:val=""/>
      <w:lvlJc w:val="left"/>
      <w:pPr>
        <w:tabs>
          <w:tab w:val="num" w:pos="3825"/>
        </w:tabs>
        <w:ind w:left="3825" w:hanging="420"/>
      </w:pPr>
      <w:rPr>
        <w:rFonts w:ascii="Wingdings" w:hAnsi="Wingdings" w:hint="default"/>
      </w:rPr>
    </w:lvl>
    <w:lvl w:ilvl="7" w:tplc="0409000B" w:tentative="1">
      <w:start w:val="1"/>
      <w:numFmt w:val="bullet"/>
      <w:lvlText w:val=""/>
      <w:lvlJc w:val="left"/>
      <w:pPr>
        <w:tabs>
          <w:tab w:val="num" w:pos="4245"/>
        </w:tabs>
        <w:ind w:left="4245" w:hanging="420"/>
      </w:pPr>
      <w:rPr>
        <w:rFonts w:ascii="Wingdings" w:hAnsi="Wingdings" w:hint="default"/>
      </w:rPr>
    </w:lvl>
    <w:lvl w:ilvl="8" w:tplc="0409000D" w:tentative="1">
      <w:start w:val="1"/>
      <w:numFmt w:val="bullet"/>
      <w:lvlText w:val=""/>
      <w:lvlJc w:val="left"/>
      <w:pPr>
        <w:tabs>
          <w:tab w:val="num" w:pos="4665"/>
        </w:tabs>
        <w:ind w:left="4665" w:hanging="420"/>
      </w:pPr>
      <w:rPr>
        <w:rFonts w:ascii="Wingdings" w:hAnsi="Wingdings" w:hint="default"/>
      </w:rPr>
    </w:lvl>
  </w:abstractNum>
  <w:abstractNum w:abstractNumId="3" w15:restartNumberingAfterBreak="0">
    <w:nsid w:val="3A3F5465"/>
    <w:multiLevelType w:val="hybridMultilevel"/>
    <w:tmpl w:val="1CB6B4CE"/>
    <w:lvl w:ilvl="0" w:tplc="DFD0CC16">
      <w:numFmt w:val="bullet"/>
      <w:lvlText w:val="○"/>
      <w:lvlJc w:val="left"/>
      <w:pPr>
        <w:tabs>
          <w:tab w:val="num" w:pos="960"/>
        </w:tabs>
        <w:ind w:left="960" w:hanging="480"/>
      </w:pPr>
      <w:rPr>
        <w:rFonts w:ascii="ＭＳ ゴシック" w:eastAsia="ＭＳ ゴシック" w:hAnsi="ＭＳ ゴシック" w:cs="Times New Roman" w:hint="eastAsia"/>
        <w:color w:val="auto"/>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 w15:restartNumberingAfterBreak="0">
    <w:nsid w:val="427C430D"/>
    <w:multiLevelType w:val="hybridMultilevel"/>
    <w:tmpl w:val="D3F85572"/>
    <w:lvl w:ilvl="0" w:tplc="4FE4607C">
      <w:start w:val="1"/>
      <w:numFmt w:val="bullet"/>
      <w:lvlText w:val="□"/>
      <w:lvlJc w:val="left"/>
      <w:pPr>
        <w:tabs>
          <w:tab w:val="num" w:pos="1230"/>
        </w:tabs>
        <w:ind w:left="1230" w:hanging="360"/>
      </w:pPr>
      <w:rPr>
        <w:rFonts w:ascii="ＭＳ Ｐゴシック" w:eastAsia="ＭＳ Ｐゴシック" w:hAnsi="ＭＳ Ｐゴシック" w:cs="ＭＳ Ｐゴシック" w:hint="eastAsia"/>
        <w:lang w:val="en-US"/>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5" w15:restartNumberingAfterBreak="0">
    <w:nsid w:val="43A43B3E"/>
    <w:multiLevelType w:val="hybridMultilevel"/>
    <w:tmpl w:val="2CC4D8F0"/>
    <w:lvl w:ilvl="0" w:tplc="D2A2117C">
      <w:start w:val="1"/>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6" w15:restartNumberingAfterBreak="0">
    <w:nsid w:val="79352EE3"/>
    <w:multiLevelType w:val="hybridMultilevel"/>
    <w:tmpl w:val="4CA83736"/>
    <w:lvl w:ilvl="0" w:tplc="AD9EFC00">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
  </w:num>
  <w:num w:numId="2">
    <w:abstractNumId w:val="3"/>
  </w:num>
  <w:num w:numId="3">
    <w:abstractNumId w:val="5"/>
  </w:num>
  <w:num w:numId="4">
    <w:abstractNumId w:val="2"/>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DF7"/>
    <w:rsid w:val="000251DA"/>
    <w:rsid w:val="000374D2"/>
    <w:rsid w:val="00042BC3"/>
    <w:rsid w:val="00117966"/>
    <w:rsid w:val="001402D2"/>
    <w:rsid w:val="00181ABA"/>
    <w:rsid w:val="001908C4"/>
    <w:rsid w:val="001B4FD5"/>
    <w:rsid w:val="001C4B03"/>
    <w:rsid w:val="001D0BC9"/>
    <w:rsid w:val="00273051"/>
    <w:rsid w:val="00277B82"/>
    <w:rsid w:val="002B136A"/>
    <w:rsid w:val="003275DB"/>
    <w:rsid w:val="00333CFC"/>
    <w:rsid w:val="00353EE2"/>
    <w:rsid w:val="0036541D"/>
    <w:rsid w:val="003863CA"/>
    <w:rsid w:val="003974C5"/>
    <w:rsid w:val="003B200C"/>
    <w:rsid w:val="003D4DD5"/>
    <w:rsid w:val="003D7245"/>
    <w:rsid w:val="003E5B84"/>
    <w:rsid w:val="00424056"/>
    <w:rsid w:val="00437E16"/>
    <w:rsid w:val="00444F39"/>
    <w:rsid w:val="004F76C0"/>
    <w:rsid w:val="005048D3"/>
    <w:rsid w:val="00530627"/>
    <w:rsid w:val="005456B0"/>
    <w:rsid w:val="005472B3"/>
    <w:rsid w:val="005620C8"/>
    <w:rsid w:val="00580E9F"/>
    <w:rsid w:val="00590ABD"/>
    <w:rsid w:val="005A5A69"/>
    <w:rsid w:val="00611475"/>
    <w:rsid w:val="00643053"/>
    <w:rsid w:val="006446AC"/>
    <w:rsid w:val="0071197F"/>
    <w:rsid w:val="0074455F"/>
    <w:rsid w:val="007E2823"/>
    <w:rsid w:val="00811A79"/>
    <w:rsid w:val="00824913"/>
    <w:rsid w:val="008275B1"/>
    <w:rsid w:val="0089088A"/>
    <w:rsid w:val="008A21F5"/>
    <w:rsid w:val="009068A9"/>
    <w:rsid w:val="00942159"/>
    <w:rsid w:val="009819BD"/>
    <w:rsid w:val="00984BC1"/>
    <w:rsid w:val="0098666A"/>
    <w:rsid w:val="009C57B6"/>
    <w:rsid w:val="009D3412"/>
    <w:rsid w:val="009D65CA"/>
    <w:rsid w:val="00A716C2"/>
    <w:rsid w:val="00A72330"/>
    <w:rsid w:val="00A9369A"/>
    <w:rsid w:val="00B25382"/>
    <w:rsid w:val="00B71DF7"/>
    <w:rsid w:val="00BA6131"/>
    <w:rsid w:val="00BE0A4A"/>
    <w:rsid w:val="00C407E8"/>
    <w:rsid w:val="00CB3800"/>
    <w:rsid w:val="00CC3FA0"/>
    <w:rsid w:val="00CC72EA"/>
    <w:rsid w:val="00CD076A"/>
    <w:rsid w:val="00D34436"/>
    <w:rsid w:val="00D63B3B"/>
    <w:rsid w:val="00D76D0F"/>
    <w:rsid w:val="00DA30BC"/>
    <w:rsid w:val="00DB7773"/>
    <w:rsid w:val="00DE507D"/>
    <w:rsid w:val="00DE7850"/>
    <w:rsid w:val="00E077DB"/>
    <w:rsid w:val="00E578FB"/>
    <w:rsid w:val="00F001A6"/>
    <w:rsid w:val="00F20B7D"/>
    <w:rsid w:val="00F23A32"/>
    <w:rsid w:val="00F571B8"/>
    <w:rsid w:val="00FA12E6"/>
    <w:rsid w:val="00FD0C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2147C28E"/>
  <w15:chartTrackingRefBased/>
  <w15:docId w15:val="{5ED77AAE-E2C7-4468-8D5F-9D5E7AE14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1DF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71DF7"/>
    <w:pPr>
      <w:jc w:val="center"/>
    </w:pPr>
    <w:rPr>
      <w:rFonts w:ascii="ＭＳ ゴシック" w:eastAsia="ＭＳ ゴシック" w:hAnsi="ＭＳ ゴシック"/>
      <w:sz w:val="24"/>
    </w:rPr>
  </w:style>
  <w:style w:type="paragraph" w:styleId="a4">
    <w:name w:val="Closing"/>
    <w:basedOn w:val="a"/>
    <w:rsid w:val="00B71DF7"/>
    <w:pPr>
      <w:jc w:val="right"/>
    </w:pPr>
    <w:rPr>
      <w:rFonts w:ascii="ＭＳ ゴシック" w:eastAsia="ＭＳ ゴシック" w:hAnsi="ＭＳ ゴシック"/>
      <w:sz w:val="24"/>
    </w:rPr>
  </w:style>
  <w:style w:type="table" w:styleId="a5">
    <w:name w:val="Table Grid"/>
    <w:basedOn w:val="a1"/>
    <w:rsid w:val="00F001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942159"/>
    <w:pPr>
      <w:tabs>
        <w:tab w:val="center" w:pos="4252"/>
        <w:tab w:val="right" w:pos="8504"/>
      </w:tabs>
      <w:snapToGrid w:val="0"/>
    </w:pPr>
  </w:style>
  <w:style w:type="character" w:customStyle="1" w:styleId="a7">
    <w:name w:val="ヘッダー (文字)"/>
    <w:link w:val="a6"/>
    <w:rsid w:val="00942159"/>
    <w:rPr>
      <w:kern w:val="2"/>
      <w:sz w:val="21"/>
      <w:szCs w:val="24"/>
    </w:rPr>
  </w:style>
  <w:style w:type="paragraph" w:styleId="a8">
    <w:name w:val="footer"/>
    <w:basedOn w:val="a"/>
    <w:link w:val="a9"/>
    <w:rsid w:val="00942159"/>
    <w:pPr>
      <w:tabs>
        <w:tab w:val="center" w:pos="4252"/>
        <w:tab w:val="right" w:pos="8504"/>
      </w:tabs>
      <w:snapToGrid w:val="0"/>
    </w:pPr>
  </w:style>
  <w:style w:type="character" w:customStyle="1" w:styleId="a9">
    <w:name w:val="フッター (文字)"/>
    <w:link w:val="a8"/>
    <w:rsid w:val="00942159"/>
    <w:rPr>
      <w:kern w:val="2"/>
      <w:sz w:val="21"/>
      <w:szCs w:val="24"/>
    </w:rPr>
  </w:style>
  <w:style w:type="paragraph" w:styleId="aa">
    <w:name w:val="List Paragraph"/>
    <w:basedOn w:val="a"/>
    <w:uiPriority w:val="34"/>
    <w:qFormat/>
    <w:rsid w:val="0089088A"/>
    <w:pPr>
      <w:ind w:leftChars="400" w:left="840"/>
    </w:pPr>
  </w:style>
  <w:style w:type="paragraph" w:styleId="ab">
    <w:name w:val="Balloon Text"/>
    <w:basedOn w:val="a"/>
    <w:link w:val="ac"/>
    <w:rsid w:val="00117966"/>
    <w:rPr>
      <w:rFonts w:asciiTheme="majorHAnsi" w:eastAsiaTheme="majorEastAsia" w:hAnsiTheme="majorHAnsi" w:cstheme="majorBidi"/>
      <w:sz w:val="18"/>
      <w:szCs w:val="18"/>
    </w:rPr>
  </w:style>
  <w:style w:type="character" w:customStyle="1" w:styleId="ac">
    <w:name w:val="吹き出し (文字)"/>
    <w:basedOn w:val="a0"/>
    <w:link w:val="ab"/>
    <w:rsid w:val="00117966"/>
    <w:rPr>
      <w:rFonts w:asciiTheme="majorHAnsi" w:eastAsiaTheme="majorEastAsia" w:hAnsiTheme="majorHAnsi" w:cstheme="majorBidi"/>
      <w:kern w:val="2"/>
      <w:sz w:val="18"/>
      <w:szCs w:val="18"/>
    </w:rPr>
  </w:style>
  <w:style w:type="character" w:styleId="ad">
    <w:name w:val="Hyperlink"/>
    <w:basedOn w:val="a0"/>
    <w:rsid w:val="008249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ogaishido@city.yamagata-yamagat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D95A5-1429-46DA-A0A4-5AD8C3264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529</TotalTime>
  <Pages>3</Pages>
  <Words>2396</Words>
  <Characters>308</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事務連絡</vt:lpstr>
      <vt:lpstr>事務連絡</vt:lpstr>
    </vt:vector>
  </TitlesOfParts>
  <Company>山形県</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事務連絡</dc:title>
  <dc:subject/>
  <dc:creator>user</dc:creator>
  <cp:keywords/>
  <dc:description/>
  <cp:lastModifiedBy>YG040PC015U</cp:lastModifiedBy>
  <cp:revision>29</cp:revision>
  <cp:lastPrinted>2021-03-24T23:49:00Z</cp:lastPrinted>
  <dcterms:created xsi:type="dcterms:W3CDTF">2020-03-17T00:49:00Z</dcterms:created>
  <dcterms:modified xsi:type="dcterms:W3CDTF">2025-05-23T02:21:00Z</dcterms:modified>
</cp:coreProperties>
</file>