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5B7" w:rsidRPr="002A5513" w:rsidRDefault="002766D7" w:rsidP="00B127EE">
      <w:pPr>
        <w:rPr>
          <w:rFonts w:asciiTheme="majorEastAsia" w:eastAsiaTheme="majorEastAsia" w:hAnsiTheme="majorEastAsia"/>
          <w:sz w:val="32"/>
          <w:szCs w:val="32"/>
        </w:rPr>
      </w:pPr>
      <w:r>
        <w:rPr>
          <w:rFonts w:asciiTheme="minorEastAsia" w:eastAsiaTheme="minorEastAsia" w:hAnsiTheme="minorEastAsia" w:hint="eastAsia"/>
          <w:sz w:val="24"/>
        </w:rPr>
        <w:t>（様式１６</w:t>
      </w:r>
      <w:r w:rsidR="00CA25B7" w:rsidRPr="002A5513">
        <w:rPr>
          <w:rFonts w:asciiTheme="minorEastAsia" w:eastAsiaTheme="minorEastAsia" w:hAnsiTheme="minorEastAsia" w:hint="eastAsia"/>
          <w:sz w:val="24"/>
        </w:rPr>
        <w:t>）</w:t>
      </w:r>
      <w:r w:rsidR="00B127EE" w:rsidRPr="002A5513">
        <w:rPr>
          <w:rFonts w:asciiTheme="minorEastAsia" w:eastAsiaTheme="minorEastAsia" w:hAnsiTheme="minorEastAsia" w:hint="eastAsia"/>
          <w:sz w:val="24"/>
        </w:rPr>
        <w:t xml:space="preserve">　　　　　　　　</w:t>
      </w:r>
      <w:r w:rsidR="00CA25B7" w:rsidRPr="002A5513">
        <w:rPr>
          <w:rFonts w:asciiTheme="majorEastAsia" w:eastAsiaTheme="majorEastAsia" w:hAnsiTheme="majorEastAsia" w:hint="eastAsia"/>
          <w:sz w:val="32"/>
          <w:szCs w:val="32"/>
        </w:rPr>
        <w:t>夜勤職員配置加算に係る確認表</w:t>
      </w:r>
    </w:p>
    <w:tbl>
      <w:tblPr>
        <w:tblStyle w:val="a7"/>
        <w:tblW w:w="0" w:type="auto"/>
        <w:tblInd w:w="3626" w:type="dxa"/>
        <w:tblLook w:val="04A0" w:firstRow="1" w:lastRow="0" w:firstColumn="1" w:lastColumn="0" w:noHBand="0" w:noVBand="1"/>
      </w:tblPr>
      <w:tblGrid>
        <w:gridCol w:w="1905"/>
        <w:gridCol w:w="4398"/>
      </w:tblGrid>
      <w:tr w:rsidR="002A5513" w:rsidRPr="002A5513" w:rsidTr="00BD1F29">
        <w:trPr>
          <w:trHeight w:val="393"/>
        </w:trPr>
        <w:tc>
          <w:tcPr>
            <w:tcW w:w="1905" w:type="dxa"/>
          </w:tcPr>
          <w:p w:rsidR="00CA25B7" w:rsidRPr="002A5513" w:rsidRDefault="00CA25B7">
            <w:pPr>
              <w:rPr>
                <w:rFonts w:asciiTheme="minorEastAsia" w:eastAsiaTheme="minorEastAsia" w:hAnsiTheme="minorEastAsia"/>
                <w:sz w:val="24"/>
              </w:rPr>
            </w:pPr>
            <w:r w:rsidRPr="002A5513">
              <w:rPr>
                <w:rFonts w:asciiTheme="minorEastAsia" w:eastAsiaTheme="minorEastAsia" w:hAnsiTheme="minorEastAsia" w:hint="eastAsia"/>
                <w:sz w:val="24"/>
              </w:rPr>
              <w:t>事業所番号</w:t>
            </w:r>
          </w:p>
        </w:tc>
        <w:tc>
          <w:tcPr>
            <w:tcW w:w="4398" w:type="dxa"/>
          </w:tcPr>
          <w:p w:rsidR="00CA25B7" w:rsidRPr="002A5513" w:rsidRDefault="00CA25B7">
            <w:pPr>
              <w:rPr>
                <w:rFonts w:asciiTheme="minorEastAsia" w:eastAsiaTheme="minorEastAsia" w:hAnsiTheme="minorEastAsia"/>
                <w:sz w:val="24"/>
              </w:rPr>
            </w:pPr>
          </w:p>
        </w:tc>
      </w:tr>
      <w:tr w:rsidR="00CA25B7" w:rsidRPr="002A5513" w:rsidTr="00BD1F29">
        <w:trPr>
          <w:trHeight w:val="412"/>
        </w:trPr>
        <w:tc>
          <w:tcPr>
            <w:tcW w:w="1905" w:type="dxa"/>
          </w:tcPr>
          <w:p w:rsidR="00CA25B7" w:rsidRPr="002A5513" w:rsidRDefault="00CA25B7">
            <w:pPr>
              <w:rPr>
                <w:rFonts w:asciiTheme="minorEastAsia" w:eastAsiaTheme="minorEastAsia" w:hAnsiTheme="minorEastAsia"/>
                <w:sz w:val="24"/>
              </w:rPr>
            </w:pPr>
            <w:r w:rsidRPr="002A5513">
              <w:rPr>
                <w:rFonts w:asciiTheme="minorEastAsia" w:eastAsiaTheme="minorEastAsia" w:hAnsiTheme="minorEastAsia" w:hint="eastAsia"/>
                <w:sz w:val="24"/>
              </w:rPr>
              <w:t>事業所名</w:t>
            </w:r>
          </w:p>
        </w:tc>
        <w:tc>
          <w:tcPr>
            <w:tcW w:w="4398" w:type="dxa"/>
          </w:tcPr>
          <w:p w:rsidR="00CA25B7" w:rsidRPr="002A5513" w:rsidRDefault="00CA25B7">
            <w:pPr>
              <w:rPr>
                <w:rFonts w:asciiTheme="minorEastAsia" w:eastAsiaTheme="minorEastAsia" w:hAnsiTheme="minorEastAsia"/>
                <w:sz w:val="24"/>
              </w:rPr>
            </w:pPr>
          </w:p>
        </w:tc>
      </w:tr>
    </w:tbl>
    <w:p w:rsidR="00CA25B7" w:rsidRPr="002A5513" w:rsidRDefault="00CA25B7">
      <w:pPr>
        <w:rPr>
          <w:rFonts w:asciiTheme="minorEastAsia" w:eastAsiaTheme="minorEastAsia" w:hAnsiTheme="minorEastAsia"/>
          <w:sz w:val="24"/>
        </w:rPr>
      </w:pPr>
    </w:p>
    <w:tbl>
      <w:tblPr>
        <w:tblStyle w:val="a7"/>
        <w:tblW w:w="0" w:type="auto"/>
        <w:tblLook w:val="04A0" w:firstRow="1" w:lastRow="0" w:firstColumn="1" w:lastColumn="0" w:noHBand="0" w:noVBand="1"/>
      </w:tblPr>
      <w:tblGrid>
        <w:gridCol w:w="2943"/>
        <w:gridCol w:w="7002"/>
      </w:tblGrid>
      <w:tr w:rsidR="002A5513" w:rsidRPr="002A5513" w:rsidTr="002A6237">
        <w:trPr>
          <w:trHeight w:val="766"/>
        </w:trPr>
        <w:tc>
          <w:tcPr>
            <w:tcW w:w="2943" w:type="dxa"/>
            <w:vAlign w:val="center"/>
          </w:tcPr>
          <w:p w:rsidR="00CA25B7" w:rsidRPr="002A5513" w:rsidRDefault="00CA25B7" w:rsidP="00B127EE">
            <w:pPr>
              <w:jc w:val="center"/>
              <w:rPr>
                <w:rFonts w:asciiTheme="minorEastAsia" w:eastAsiaTheme="minorEastAsia" w:hAnsiTheme="minorEastAsia"/>
                <w:sz w:val="24"/>
              </w:rPr>
            </w:pPr>
            <w:r w:rsidRPr="002A5513">
              <w:rPr>
                <w:rFonts w:asciiTheme="minorEastAsia" w:eastAsiaTheme="minorEastAsia" w:hAnsiTheme="minorEastAsia" w:hint="eastAsia"/>
                <w:sz w:val="24"/>
              </w:rPr>
              <w:t>サービス種類</w:t>
            </w:r>
          </w:p>
        </w:tc>
        <w:tc>
          <w:tcPr>
            <w:tcW w:w="7002" w:type="dxa"/>
            <w:vAlign w:val="center"/>
          </w:tcPr>
          <w:p w:rsidR="00CA25B7" w:rsidRPr="002A5513" w:rsidRDefault="00CA25B7" w:rsidP="002A6237">
            <w:pPr>
              <w:ind w:firstLineChars="100" w:firstLine="240"/>
              <w:rPr>
                <w:rFonts w:asciiTheme="minorEastAsia" w:eastAsiaTheme="minorEastAsia" w:hAnsiTheme="minorEastAsia"/>
                <w:sz w:val="24"/>
              </w:rPr>
            </w:pPr>
            <w:r w:rsidRPr="002A5513">
              <w:rPr>
                <w:rFonts w:asciiTheme="minorEastAsia" w:eastAsiaTheme="minorEastAsia" w:hAnsiTheme="minorEastAsia" w:hint="eastAsia"/>
                <w:sz w:val="24"/>
              </w:rPr>
              <w:t xml:space="preserve">□短期入所生活介護　　　</w:t>
            </w:r>
            <w:r w:rsidR="00F75914"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□短期入所療養介護</w:t>
            </w:r>
          </w:p>
          <w:p w:rsidR="00CA25B7" w:rsidRPr="002A5513" w:rsidRDefault="00CA25B7" w:rsidP="002A6237">
            <w:pPr>
              <w:ind w:firstLineChars="100" w:firstLine="240"/>
              <w:rPr>
                <w:rFonts w:asciiTheme="minorEastAsia" w:eastAsiaTheme="minorEastAsia" w:hAnsiTheme="minorEastAsia"/>
                <w:sz w:val="24"/>
              </w:rPr>
            </w:pPr>
            <w:r w:rsidRPr="002A5513">
              <w:rPr>
                <w:rFonts w:asciiTheme="minorEastAsia" w:eastAsiaTheme="minorEastAsia" w:hAnsiTheme="minorEastAsia" w:hint="eastAsia"/>
                <w:sz w:val="24"/>
              </w:rPr>
              <w:t xml:space="preserve">□介護老人福祉施設　　　</w:t>
            </w:r>
            <w:r w:rsidR="00F75914"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□介護老人保健施設</w:t>
            </w:r>
          </w:p>
        </w:tc>
      </w:tr>
      <w:tr w:rsidR="00CA25B7" w:rsidRPr="002A5513" w:rsidTr="00B127EE">
        <w:trPr>
          <w:trHeight w:val="509"/>
        </w:trPr>
        <w:tc>
          <w:tcPr>
            <w:tcW w:w="2943" w:type="dxa"/>
            <w:vAlign w:val="center"/>
          </w:tcPr>
          <w:p w:rsidR="00CA25B7" w:rsidRPr="002A5513" w:rsidRDefault="00CA25B7" w:rsidP="00B127EE">
            <w:pPr>
              <w:jc w:val="center"/>
              <w:rPr>
                <w:rFonts w:asciiTheme="minorEastAsia" w:eastAsiaTheme="minorEastAsia" w:hAnsiTheme="minorEastAsia"/>
                <w:sz w:val="24"/>
              </w:rPr>
            </w:pPr>
            <w:r w:rsidRPr="002A5513">
              <w:rPr>
                <w:rFonts w:asciiTheme="minorEastAsia" w:eastAsiaTheme="minorEastAsia" w:hAnsiTheme="minorEastAsia" w:hint="eastAsia"/>
                <w:sz w:val="24"/>
              </w:rPr>
              <w:t>区</w:t>
            </w:r>
            <w:r w:rsidR="00B127EE"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分</w:t>
            </w:r>
          </w:p>
        </w:tc>
        <w:tc>
          <w:tcPr>
            <w:tcW w:w="7002" w:type="dxa"/>
            <w:vAlign w:val="center"/>
          </w:tcPr>
          <w:p w:rsidR="00CA25B7" w:rsidRPr="002A5513" w:rsidRDefault="00CA25B7" w:rsidP="00503D30">
            <w:pPr>
              <w:ind w:firstLineChars="100" w:firstLine="240"/>
              <w:rPr>
                <w:rFonts w:asciiTheme="minorEastAsia" w:eastAsiaTheme="minorEastAsia" w:hAnsiTheme="minorEastAsia"/>
                <w:sz w:val="24"/>
              </w:rPr>
            </w:pPr>
            <w:r w:rsidRPr="002A5513">
              <w:rPr>
                <w:rFonts w:asciiTheme="minorEastAsia" w:eastAsiaTheme="minorEastAsia" w:hAnsiTheme="minorEastAsia" w:hint="eastAsia"/>
                <w:sz w:val="24"/>
              </w:rPr>
              <w:t xml:space="preserve">□ユニット型以外　　　</w:t>
            </w:r>
            <w:r w:rsidR="00F75914"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□ユニット型</w:t>
            </w:r>
          </w:p>
        </w:tc>
      </w:tr>
    </w:tbl>
    <w:p w:rsidR="00CA25B7" w:rsidRPr="002A5513" w:rsidRDefault="00CA25B7" w:rsidP="00B127EE">
      <w:pPr>
        <w:spacing w:line="240" w:lineRule="exact"/>
        <w:rPr>
          <w:rFonts w:asciiTheme="minorEastAsia" w:eastAsiaTheme="minorEastAsia" w:hAnsiTheme="minorEastAsia"/>
          <w:sz w:val="24"/>
        </w:rPr>
      </w:pPr>
    </w:p>
    <w:tbl>
      <w:tblPr>
        <w:tblStyle w:val="a7"/>
        <w:tblW w:w="0" w:type="auto"/>
        <w:tblLook w:val="04A0" w:firstRow="1" w:lastRow="0" w:firstColumn="1" w:lastColumn="0" w:noHBand="0" w:noVBand="1"/>
      </w:tblPr>
      <w:tblGrid>
        <w:gridCol w:w="2943"/>
        <w:gridCol w:w="7001"/>
      </w:tblGrid>
      <w:tr w:rsidR="002A5513" w:rsidRPr="002A5513" w:rsidTr="00B127EE">
        <w:trPr>
          <w:trHeight w:val="504"/>
        </w:trPr>
        <w:tc>
          <w:tcPr>
            <w:tcW w:w="2943" w:type="dxa"/>
            <w:vAlign w:val="center"/>
          </w:tcPr>
          <w:p w:rsidR="00866D54" w:rsidRPr="002A5513" w:rsidRDefault="008A1337" w:rsidP="00B127EE">
            <w:pPr>
              <w:jc w:val="center"/>
              <w:rPr>
                <w:rFonts w:asciiTheme="minorEastAsia" w:eastAsiaTheme="minorEastAsia" w:hAnsiTheme="minorEastAsia"/>
                <w:sz w:val="24"/>
              </w:rPr>
            </w:pPr>
            <w:r w:rsidRPr="002A5513">
              <w:rPr>
                <w:rFonts w:asciiTheme="minorEastAsia" w:eastAsiaTheme="minorEastAsia" w:hAnsiTheme="minorEastAsia" w:hint="eastAsia"/>
                <w:sz w:val="24"/>
              </w:rPr>
              <w:t>利用者数</w:t>
            </w:r>
          </w:p>
        </w:tc>
        <w:tc>
          <w:tcPr>
            <w:tcW w:w="7001" w:type="dxa"/>
            <w:vAlign w:val="center"/>
          </w:tcPr>
          <w:p w:rsidR="00866D54" w:rsidRPr="002A5513" w:rsidRDefault="009A46DE" w:rsidP="00503D30">
            <w:pPr>
              <w:ind w:firstLineChars="1300" w:firstLine="3120"/>
              <w:rPr>
                <w:rFonts w:asciiTheme="minorEastAsia" w:eastAsiaTheme="minorEastAsia" w:hAnsiTheme="minorEastAsia"/>
                <w:sz w:val="24"/>
              </w:rPr>
            </w:pPr>
            <w:r w:rsidRPr="002A5513">
              <w:rPr>
                <w:rFonts w:asciiTheme="minorEastAsia" w:eastAsiaTheme="minorEastAsia" w:hAnsiTheme="minorEastAsia" w:hint="eastAsia"/>
                <w:sz w:val="24"/>
              </w:rPr>
              <w:t>人</w:t>
            </w:r>
            <w:r w:rsidRPr="002A5513">
              <w:rPr>
                <w:rFonts w:asciiTheme="minorEastAsia" w:eastAsiaTheme="minorEastAsia" w:hAnsiTheme="minorEastAsia" w:hint="eastAsia"/>
                <w:sz w:val="20"/>
                <w:szCs w:val="20"/>
              </w:rPr>
              <w:t>（小数点以下切り上げ）</w:t>
            </w:r>
            <w:r w:rsidR="00970838" w:rsidRPr="002A5513">
              <w:rPr>
                <w:rFonts w:asciiTheme="minorEastAsia" w:eastAsiaTheme="minorEastAsia" w:hAnsiTheme="minorEastAsia" w:hint="eastAsia"/>
                <w:sz w:val="20"/>
                <w:szCs w:val="20"/>
              </w:rPr>
              <w:t>※１</w:t>
            </w:r>
          </w:p>
        </w:tc>
      </w:tr>
      <w:tr w:rsidR="002A5513" w:rsidRPr="002A5513" w:rsidTr="00B127EE">
        <w:trPr>
          <w:trHeight w:val="504"/>
        </w:trPr>
        <w:tc>
          <w:tcPr>
            <w:tcW w:w="2943" w:type="dxa"/>
            <w:vAlign w:val="center"/>
          </w:tcPr>
          <w:p w:rsidR="00866D54" w:rsidRPr="002A5513" w:rsidRDefault="006876A8" w:rsidP="00B127EE">
            <w:pPr>
              <w:jc w:val="center"/>
              <w:rPr>
                <w:rFonts w:asciiTheme="minorEastAsia" w:eastAsiaTheme="minorEastAsia" w:hAnsiTheme="minorEastAsia"/>
                <w:sz w:val="24"/>
              </w:rPr>
            </w:pPr>
            <w:r w:rsidRPr="002A5513">
              <w:rPr>
                <w:rFonts w:asciiTheme="minorEastAsia" w:eastAsiaTheme="minorEastAsia" w:hAnsiTheme="minorEastAsia" w:hint="eastAsia"/>
                <w:sz w:val="20"/>
                <w:szCs w:val="20"/>
              </w:rPr>
              <w:t>夜勤を行う職員</w:t>
            </w:r>
            <w:r w:rsidR="00970838" w:rsidRPr="002A5513">
              <w:rPr>
                <w:rFonts w:asciiTheme="minorEastAsia" w:eastAsiaTheme="minorEastAsia" w:hAnsiTheme="minorEastAsia" w:hint="eastAsia"/>
                <w:sz w:val="20"/>
                <w:szCs w:val="20"/>
              </w:rPr>
              <w:t>の配置基準</w:t>
            </w:r>
          </w:p>
        </w:tc>
        <w:tc>
          <w:tcPr>
            <w:tcW w:w="7001" w:type="dxa"/>
            <w:vAlign w:val="center"/>
          </w:tcPr>
          <w:p w:rsidR="00866D54" w:rsidRPr="002A5513" w:rsidRDefault="00970838" w:rsidP="00503D30">
            <w:pPr>
              <w:ind w:firstLineChars="1300" w:firstLine="3120"/>
              <w:rPr>
                <w:rFonts w:asciiTheme="minorEastAsia" w:eastAsiaTheme="minorEastAsia" w:hAnsiTheme="minorEastAsia"/>
                <w:sz w:val="24"/>
              </w:rPr>
            </w:pPr>
            <w:r w:rsidRPr="002A5513">
              <w:rPr>
                <w:rFonts w:asciiTheme="minorEastAsia" w:eastAsiaTheme="minorEastAsia" w:hAnsiTheme="minorEastAsia" w:hint="eastAsia"/>
                <w:sz w:val="24"/>
              </w:rPr>
              <w:t>人以上</w:t>
            </w:r>
            <w:r w:rsidR="004D2329" w:rsidRPr="002A5513">
              <w:rPr>
                <w:rFonts w:asciiTheme="minorEastAsia" w:eastAsiaTheme="minorEastAsia" w:hAnsiTheme="minorEastAsia" w:hint="eastAsia"/>
                <w:sz w:val="20"/>
                <w:szCs w:val="20"/>
              </w:rPr>
              <w:t xml:space="preserve">　※２</w:t>
            </w:r>
          </w:p>
        </w:tc>
      </w:tr>
    </w:tbl>
    <w:p w:rsidR="00B3088A" w:rsidRPr="002A5513" w:rsidRDefault="008A1337" w:rsidP="00503D30">
      <w:pPr>
        <w:spacing w:line="240" w:lineRule="exact"/>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※１ 前年度の全利用者数等の延数を当該前年度の日数で除して得た数</w:t>
      </w:r>
    </w:p>
    <w:p w:rsidR="000D1753" w:rsidRPr="002A5513" w:rsidRDefault="008A1337" w:rsidP="00503D30">
      <w:pPr>
        <w:spacing w:line="240" w:lineRule="exact"/>
        <w:ind w:left="472" w:hangingChars="236" w:hanging="472"/>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 xml:space="preserve">※２ </w:t>
      </w:r>
      <w:r w:rsidR="00AC0D08" w:rsidRPr="002A5513">
        <w:rPr>
          <w:rFonts w:asciiTheme="minorEastAsia" w:eastAsiaTheme="minorEastAsia" w:hAnsiTheme="minorEastAsia" w:hint="eastAsia"/>
          <w:sz w:val="20"/>
          <w:szCs w:val="20"/>
        </w:rPr>
        <w:t>「厚生労働大臣</w:t>
      </w:r>
      <w:r w:rsidR="00BF6B4F" w:rsidRPr="002A5513">
        <w:rPr>
          <w:rFonts w:asciiTheme="minorEastAsia" w:eastAsiaTheme="minorEastAsia" w:hAnsiTheme="minorEastAsia" w:hint="eastAsia"/>
          <w:sz w:val="20"/>
          <w:szCs w:val="20"/>
        </w:rPr>
        <w:t>が定める夜勤を行う職員の勤務条件に関する基準（平成１２年厚生省告示第</w:t>
      </w:r>
      <w:r w:rsidR="00AC0D08" w:rsidRPr="002A5513">
        <w:rPr>
          <w:rFonts w:asciiTheme="minorEastAsia" w:eastAsiaTheme="minorEastAsia" w:hAnsiTheme="minorEastAsia" w:hint="eastAsia"/>
          <w:sz w:val="20"/>
          <w:szCs w:val="20"/>
        </w:rPr>
        <w:t>２９</w:t>
      </w:r>
      <w:r w:rsidR="00BF6B4F" w:rsidRPr="002A5513">
        <w:rPr>
          <w:rFonts w:asciiTheme="minorEastAsia" w:eastAsiaTheme="minorEastAsia" w:hAnsiTheme="minorEastAsia" w:hint="eastAsia"/>
          <w:sz w:val="20"/>
          <w:szCs w:val="20"/>
        </w:rPr>
        <w:t>号</w:t>
      </w:r>
      <w:r w:rsidR="00AC0D08" w:rsidRPr="002A5513">
        <w:rPr>
          <w:rFonts w:asciiTheme="minorEastAsia" w:eastAsiaTheme="minorEastAsia" w:hAnsiTheme="minorEastAsia" w:hint="eastAsia"/>
          <w:sz w:val="20"/>
          <w:szCs w:val="20"/>
        </w:rPr>
        <w:t>）</w:t>
      </w:r>
      <w:r w:rsidR="00777475" w:rsidRPr="002A5513">
        <w:rPr>
          <w:rFonts w:asciiTheme="minorEastAsia" w:eastAsiaTheme="minorEastAsia" w:hAnsiTheme="minorEastAsia" w:hint="eastAsia"/>
          <w:sz w:val="20"/>
          <w:szCs w:val="20"/>
        </w:rPr>
        <w:t>」で定められた事業所・施設の夜勤を行う職員</w:t>
      </w:r>
      <w:r w:rsidR="00970838" w:rsidRPr="002A5513">
        <w:rPr>
          <w:rFonts w:asciiTheme="minorEastAsia" w:eastAsiaTheme="minorEastAsia" w:hAnsiTheme="minorEastAsia" w:hint="eastAsia"/>
          <w:sz w:val="20"/>
          <w:szCs w:val="20"/>
        </w:rPr>
        <w:t>の</w:t>
      </w:r>
      <w:r w:rsidR="00777475" w:rsidRPr="002A5513">
        <w:rPr>
          <w:rFonts w:asciiTheme="minorEastAsia" w:eastAsiaTheme="minorEastAsia" w:hAnsiTheme="minorEastAsia" w:hint="eastAsia"/>
          <w:sz w:val="20"/>
          <w:szCs w:val="20"/>
        </w:rPr>
        <w:t>数</w:t>
      </w:r>
    </w:p>
    <w:p w:rsidR="00503D30" w:rsidRPr="002A5513" w:rsidRDefault="00503D30" w:rsidP="00503D30">
      <w:pPr>
        <w:spacing w:line="240" w:lineRule="exact"/>
        <w:ind w:left="472" w:hangingChars="236" w:hanging="472"/>
        <w:rPr>
          <w:rFonts w:asciiTheme="minorEastAsia" w:eastAsiaTheme="minorEastAsia" w:hAnsiTheme="minorEastAsia"/>
          <w:sz w:val="20"/>
          <w:szCs w:val="20"/>
        </w:rPr>
      </w:pP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7001"/>
      </w:tblGrid>
      <w:tr w:rsidR="002A5513" w:rsidRPr="002A5513" w:rsidTr="002A6237">
        <w:trPr>
          <w:trHeight w:val="473"/>
        </w:trPr>
        <w:tc>
          <w:tcPr>
            <w:tcW w:w="2943" w:type="dxa"/>
            <w:vAlign w:val="center"/>
          </w:tcPr>
          <w:p w:rsidR="00777475" w:rsidRPr="002A5513" w:rsidRDefault="00777475" w:rsidP="002A6237">
            <w:pPr>
              <w:jc w:val="center"/>
              <w:rPr>
                <w:rFonts w:asciiTheme="minorEastAsia" w:eastAsiaTheme="minorEastAsia" w:hAnsiTheme="minorEastAsia"/>
                <w:sz w:val="24"/>
              </w:rPr>
            </w:pPr>
            <w:r w:rsidRPr="002A5513">
              <w:rPr>
                <w:rFonts w:asciiTheme="minorEastAsia" w:eastAsiaTheme="minorEastAsia" w:hAnsiTheme="minorEastAsia" w:hint="eastAsia"/>
                <w:sz w:val="24"/>
              </w:rPr>
              <w:t>夜勤時間帯</w:t>
            </w:r>
          </w:p>
        </w:tc>
        <w:tc>
          <w:tcPr>
            <w:tcW w:w="7001" w:type="dxa"/>
            <w:vAlign w:val="center"/>
          </w:tcPr>
          <w:p w:rsidR="00777475" w:rsidRPr="002A5513" w:rsidRDefault="00777475" w:rsidP="00503D30">
            <w:pPr>
              <w:rPr>
                <w:rFonts w:asciiTheme="minorEastAsia" w:eastAsiaTheme="minorEastAsia" w:hAnsiTheme="minorEastAsia"/>
                <w:sz w:val="24"/>
              </w:rPr>
            </w:pPr>
            <w:r w:rsidRPr="002A5513">
              <w:rPr>
                <w:rFonts w:asciiTheme="minorEastAsia" w:eastAsiaTheme="minorEastAsia" w:hAnsiTheme="minorEastAsia" w:hint="eastAsia"/>
                <w:sz w:val="24"/>
              </w:rPr>
              <w:t>（　　　：　　　）～翌（　　　：　　　）</w:t>
            </w:r>
            <w:r w:rsidR="00970838" w:rsidRPr="002A5513">
              <w:rPr>
                <w:rFonts w:asciiTheme="minorEastAsia" w:eastAsiaTheme="minorEastAsia" w:hAnsiTheme="minorEastAsia" w:hint="eastAsia"/>
                <w:sz w:val="20"/>
                <w:szCs w:val="20"/>
              </w:rPr>
              <w:t xml:space="preserve">　※３</w:t>
            </w:r>
          </w:p>
        </w:tc>
      </w:tr>
    </w:tbl>
    <w:p w:rsidR="00777475" w:rsidRPr="002A5513" w:rsidRDefault="00777475" w:rsidP="00503D30">
      <w:pPr>
        <w:spacing w:line="240" w:lineRule="exact"/>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 xml:space="preserve">※３ </w:t>
      </w:r>
      <w:r w:rsidR="00503D30" w:rsidRPr="002A5513">
        <w:rPr>
          <w:rFonts w:asciiTheme="minorEastAsia" w:eastAsiaTheme="minorEastAsia" w:hAnsiTheme="minorEastAsia" w:hint="eastAsia"/>
          <w:sz w:val="20"/>
          <w:szCs w:val="20"/>
        </w:rPr>
        <w:t>22:00</w:t>
      </w:r>
      <w:r w:rsidRPr="002A5513">
        <w:rPr>
          <w:rFonts w:asciiTheme="minorEastAsia" w:eastAsiaTheme="minorEastAsia" w:hAnsiTheme="minorEastAsia" w:hint="eastAsia"/>
          <w:sz w:val="20"/>
          <w:szCs w:val="20"/>
        </w:rPr>
        <w:t>～翌</w:t>
      </w:r>
      <w:r w:rsidR="00503D30" w:rsidRPr="002A5513">
        <w:rPr>
          <w:rFonts w:asciiTheme="minorEastAsia" w:eastAsiaTheme="minorEastAsia" w:hAnsiTheme="minorEastAsia" w:hint="eastAsia"/>
          <w:sz w:val="20"/>
          <w:szCs w:val="20"/>
        </w:rPr>
        <w:t>5:00</w:t>
      </w:r>
      <w:r w:rsidRPr="002A5513">
        <w:rPr>
          <w:rFonts w:asciiTheme="minorEastAsia" w:eastAsiaTheme="minorEastAsia" w:hAnsiTheme="minorEastAsia" w:hint="eastAsia"/>
          <w:sz w:val="20"/>
          <w:szCs w:val="20"/>
        </w:rPr>
        <w:t>を含めた連続する１６時間で、事業所・施設で定めたもの</w:t>
      </w:r>
      <w:r w:rsidR="00503D30" w:rsidRPr="002A5513">
        <w:rPr>
          <w:rFonts w:asciiTheme="minorEastAsia" w:eastAsiaTheme="minorEastAsia" w:hAnsiTheme="minorEastAsia"/>
          <w:sz w:val="20"/>
          <w:szCs w:val="20"/>
        </w:rPr>
        <w:br/>
      </w:r>
    </w:p>
    <w:p w:rsidR="00503D30" w:rsidRPr="002A5513" w:rsidRDefault="00503D30" w:rsidP="00503D30">
      <w:pPr>
        <w:rPr>
          <w:rFonts w:asciiTheme="minorEastAsia" w:eastAsiaTheme="minorEastAsia" w:hAnsiTheme="minorEastAsia"/>
          <w:sz w:val="24"/>
        </w:rPr>
      </w:pPr>
      <w:r w:rsidRPr="002A5513">
        <w:rPr>
          <w:rFonts w:asciiTheme="minorEastAsia" w:eastAsiaTheme="minorEastAsia" w:hAnsiTheme="minorEastAsia" w:hint="eastAsia"/>
          <w:sz w:val="24"/>
        </w:rPr>
        <w:t>夜勤時間帯における延夜勤時間数</w:t>
      </w:r>
      <w:r w:rsidR="00B127EE" w:rsidRPr="002A5513">
        <w:rPr>
          <w:rFonts w:asciiTheme="minorEastAsia" w:eastAsiaTheme="minorEastAsia" w:hAnsiTheme="minorEastAsia" w:hint="eastAsia"/>
          <w:sz w:val="24"/>
        </w:rPr>
        <w:t xml:space="preserve">　</w:t>
      </w:r>
      <w:r w:rsidR="00B127EE" w:rsidRPr="002A5513">
        <w:rPr>
          <w:rFonts w:asciiTheme="minorEastAsia" w:eastAsiaTheme="minorEastAsia" w:hAnsiTheme="minorEastAsia" w:hint="eastAsia"/>
          <w:sz w:val="20"/>
          <w:szCs w:val="20"/>
        </w:rPr>
        <w:t>※４</w:t>
      </w:r>
    </w:p>
    <w:tbl>
      <w:tblPr>
        <w:tblStyle w:val="a7"/>
        <w:tblW w:w="0" w:type="auto"/>
        <w:tblLook w:val="04A0" w:firstRow="1" w:lastRow="0" w:firstColumn="1" w:lastColumn="0" w:noHBand="0" w:noVBand="1"/>
      </w:tblPr>
      <w:tblGrid>
        <w:gridCol w:w="1242"/>
        <w:gridCol w:w="2268"/>
        <w:gridCol w:w="2268"/>
        <w:gridCol w:w="1701"/>
        <w:gridCol w:w="2465"/>
      </w:tblGrid>
      <w:tr w:rsidR="002A5513" w:rsidRPr="002A5513" w:rsidTr="00BB736B">
        <w:tc>
          <w:tcPr>
            <w:tcW w:w="1242" w:type="dxa"/>
            <w:vAlign w:val="center"/>
          </w:tcPr>
          <w:p w:rsidR="00503D30" w:rsidRPr="002A5513" w:rsidRDefault="00503D30" w:rsidP="00BB736B">
            <w:pPr>
              <w:spacing w:line="240" w:lineRule="exact"/>
              <w:jc w:val="cente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勤務の種別</w:t>
            </w:r>
          </w:p>
        </w:tc>
        <w:tc>
          <w:tcPr>
            <w:tcW w:w="2268" w:type="dxa"/>
            <w:vAlign w:val="center"/>
          </w:tcPr>
          <w:p w:rsidR="00503D30" w:rsidRPr="002A5513" w:rsidRDefault="00503D30" w:rsidP="00BB736B">
            <w:pPr>
              <w:spacing w:line="240" w:lineRule="exact"/>
              <w:jc w:val="cente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勤務時間</w:t>
            </w:r>
          </w:p>
        </w:tc>
        <w:tc>
          <w:tcPr>
            <w:tcW w:w="2268" w:type="dxa"/>
            <w:vAlign w:val="center"/>
          </w:tcPr>
          <w:p w:rsidR="00503D30" w:rsidRPr="002A5513" w:rsidRDefault="00503D30" w:rsidP="00BB736B">
            <w:pPr>
              <w:spacing w:line="240" w:lineRule="exact"/>
              <w:jc w:val="cente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うち、夜勤時間帯に該当する勤務時間数（イ）</w:t>
            </w:r>
          </w:p>
        </w:tc>
        <w:tc>
          <w:tcPr>
            <w:tcW w:w="1701" w:type="dxa"/>
            <w:vAlign w:val="center"/>
          </w:tcPr>
          <w:p w:rsidR="00503D30" w:rsidRPr="002A5513" w:rsidRDefault="00BB736B" w:rsidP="00BB736B">
            <w:pPr>
              <w:spacing w:line="240" w:lineRule="exact"/>
              <w:jc w:val="cente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対象月内の勤務延回数（ロ）</w:t>
            </w:r>
          </w:p>
        </w:tc>
        <w:tc>
          <w:tcPr>
            <w:tcW w:w="2465" w:type="dxa"/>
            <w:vAlign w:val="center"/>
          </w:tcPr>
          <w:p w:rsidR="00503D30" w:rsidRPr="002A5513" w:rsidRDefault="00BB736B" w:rsidP="00BB736B">
            <w:pPr>
              <w:spacing w:line="240" w:lineRule="exact"/>
              <w:jc w:val="cente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(イ)×(ロ)</w:t>
            </w:r>
          </w:p>
        </w:tc>
      </w:tr>
      <w:tr w:rsidR="002A5513" w:rsidRPr="002A5513" w:rsidTr="00BB736B">
        <w:tc>
          <w:tcPr>
            <w:tcW w:w="1242" w:type="dxa"/>
          </w:tcPr>
          <w:p w:rsidR="00503D30" w:rsidRPr="002A5513" w:rsidRDefault="00503D30">
            <w:pPr>
              <w:rPr>
                <w:rFonts w:asciiTheme="minorEastAsia" w:eastAsiaTheme="minorEastAsia" w:hAnsiTheme="minorEastAsia"/>
                <w:sz w:val="20"/>
                <w:szCs w:val="20"/>
              </w:rPr>
            </w:pPr>
          </w:p>
        </w:tc>
        <w:tc>
          <w:tcPr>
            <w:tcW w:w="2268" w:type="dxa"/>
          </w:tcPr>
          <w:p w:rsidR="00BB736B" w:rsidRPr="002A5513" w:rsidRDefault="00BB736B">
            <w:pP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   :   )～(   :   )</w:t>
            </w:r>
          </w:p>
        </w:tc>
        <w:tc>
          <w:tcPr>
            <w:tcW w:w="2268" w:type="dxa"/>
          </w:tcPr>
          <w:p w:rsidR="00503D30" w:rsidRPr="002A5513" w:rsidRDefault="00503D30">
            <w:pPr>
              <w:rPr>
                <w:rFonts w:asciiTheme="minorEastAsia" w:eastAsiaTheme="minorEastAsia" w:hAnsiTheme="minorEastAsia"/>
                <w:sz w:val="20"/>
                <w:szCs w:val="20"/>
              </w:rPr>
            </w:pPr>
          </w:p>
        </w:tc>
        <w:tc>
          <w:tcPr>
            <w:tcW w:w="1701" w:type="dxa"/>
          </w:tcPr>
          <w:p w:rsidR="00503D30" w:rsidRPr="002A5513" w:rsidRDefault="00503D30">
            <w:pPr>
              <w:rPr>
                <w:rFonts w:asciiTheme="minorEastAsia" w:eastAsiaTheme="minorEastAsia" w:hAnsiTheme="minorEastAsia"/>
                <w:sz w:val="20"/>
                <w:szCs w:val="20"/>
              </w:rPr>
            </w:pPr>
          </w:p>
        </w:tc>
        <w:tc>
          <w:tcPr>
            <w:tcW w:w="2465" w:type="dxa"/>
          </w:tcPr>
          <w:p w:rsidR="00503D30" w:rsidRPr="002A5513" w:rsidRDefault="00503D30">
            <w:pPr>
              <w:rPr>
                <w:rFonts w:asciiTheme="minorEastAsia" w:eastAsiaTheme="minorEastAsia" w:hAnsiTheme="minorEastAsia"/>
                <w:sz w:val="20"/>
                <w:szCs w:val="20"/>
              </w:rPr>
            </w:pPr>
          </w:p>
        </w:tc>
      </w:tr>
      <w:tr w:rsidR="002A5513" w:rsidRPr="002A5513" w:rsidTr="00BB736B">
        <w:tc>
          <w:tcPr>
            <w:tcW w:w="1242" w:type="dxa"/>
          </w:tcPr>
          <w:p w:rsidR="00BB736B" w:rsidRPr="002A5513" w:rsidRDefault="00BB736B">
            <w:pPr>
              <w:rPr>
                <w:rFonts w:asciiTheme="minorEastAsia" w:eastAsiaTheme="minorEastAsia" w:hAnsiTheme="minorEastAsia"/>
                <w:sz w:val="20"/>
                <w:szCs w:val="20"/>
              </w:rPr>
            </w:pPr>
          </w:p>
        </w:tc>
        <w:tc>
          <w:tcPr>
            <w:tcW w:w="2268" w:type="dxa"/>
          </w:tcPr>
          <w:p w:rsidR="00BB736B" w:rsidRPr="002A5513" w:rsidRDefault="00BB736B" w:rsidP="002D7FF9">
            <w:pP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   :   )～(   :   )</w:t>
            </w:r>
          </w:p>
        </w:tc>
        <w:tc>
          <w:tcPr>
            <w:tcW w:w="2268" w:type="dxa"/>
          </w:tcPr>
          <w:p w:rsidR="00BB736B" w:rsidRPr="002A5513" w:rsidRDefault="00BB736B">
            <w:pPr>
              <w:rPr>
                <w:rFonts w:asciiTheme="minorEastAsia" w:eastAsiaTheme="minorEastAsia" w:hAnsiTheme="minorEastAsia"/>
                <w:sz w:val="20"/>
                <w:szCs w:val="20"/>
              </w:rPr>
            </w:pPr>
          </w:p>
        </w:tc>
        <w:tc>
          <w:tcPr>
            <w:tcW w:w="1701" w:type="dxa"/>
          </w:tcPr>
          <w:p w:rsidR="00BB736B" w:rsidRPr="002A5513" w:rsidRDefault="00BB736B">
            <w:pPr>
              <w:rPr>
                <w:rFonts w:asciiTheme="minorEastAsia" w:eastAsiaTheme="minorEastAsia" w:hAnsiTheme="minorEastAsia"/>
                <w:sz w:val="20"/>
                <w:szCs w:val="20"/>
              </w:rPr>
            </w:pPr>
          </w:p>
        </w:tc>
        <w:tc>
          <w:tcPr>
            <w:tcW w:w="2465" w:type="dxa"/>
          </w:tcPr>
          <w:p w:rsidR="00BB736B" w:rsidRPr="002A5513" w:rsidRDefault="00BB736B">
            <w:pPr>
              <w:rPr>
                <w:rFonts w:asciiTheme="minorEastAsia" w:eastAsiaTheme="minorEastAsia" w:hAnsiTheme="minorEastAsia"/>
                <w:sz w:val="20"/>
                <w:szCs w:val="20"/>
              </w:rPr>
            </w:pPr>
          </w:p>
        </w:tc>
      </w:tr>
      <w:tr w:rsidR="002A5513" w:rsidRPr="002A5513" w:rsidTr="00BB736B">
        <w:tc>
          <w:tcPr>
            <w:tcW w:w="1242" w:type="dxa"/>
          </w:tcPr>
          <w:p w:rsidR="00BB736B" w:rsidRPr="002A5513" w:rsidRDefault="00BB736B">
            <w:pPr>
              <w:rPr>
                <w:rFonts w:asciiTheme="minorEastAsia" w:eastAsiaTheme="minorEastAsia" w:hAnsiTheme="minorEastAsia"/>
                <w:sz w:val="20"/>
                <w:szCs w:val="20"/>
              </w:rPr>
            </w:pPr>
          </w:p>
        </w:tc>
        <w:tc>
          <w:tcPr>
            <w:tcW w:w="2268" w:type="dxa"/>
          </w:tcPr>
          <w:p w:rsidR="00BB736B" w:rsidRPr="002A5513" w:rsidRDefault="00BB736B" w:rsidP="002D7FF9">
            <w:pP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   :   )～(   :   )</w:t>
            </w:r>
          </w:p>
        </w:tc>
        <w:tc>
          <w:tcPr>
            <w:tcW w:w="2268" w:type="dxa"/>
          </w:tcPr>
          <w:p w:rsidR="00BB736B" w:rsidRPr="002A5513" w:rsidRDefault="00BB736B">
            <w:pPr>
              <w:rPr>
                <w:rFonts w:asciiTheme="minorEastAsia" w:eastAsiaTheme="minorEastAsia" w:hAnsiTheme="minorEastAsia"/>
                <w:sz w:val="20"/>
                <w:szCs w:val="20"/>
              </w:rPr>
            </w:pPr>
          </w:p>
        </w:tc>
        <w:tc>
          <w:tcPr>
            <w:tcW w:w="1701" w:type="dxa"/>
          </w:tcPr>
          <w:p w:rsidR="00BB736B" w:rsidRPr="002A5513" w:rsidRDefault="00BB736B">
            <w:pPr>
              <w:rPr>
                <w:rFonts w:asciiTheme="minorEastAsia" w:eastAsiaTheme="minorEastAsia" w:hAnsiTheme="minorEastAsia"/>
                <w:sz w:val="20"/>
                <w:szCs w:val="20"/>
              </w:rPr>
            </w:pPr>
          </w:p>
        </w:tc>
        <w:tc>
          <w:tcPr>
            <w:tcW w:w="2465" w:type="dxa"/>
          </w:tcPr>
          <w:p w:rsidR="00BB736B" w:rsidRPr="002A5513" w:rsidRDefault="00BB736B">
            <w:pPr>
              <w:rPr>
                <w:rFonts w:asciiTheme="minorEastAsia" w:eastAsiaTheme="minorEastAsia" w:hAnsiTheme="minorEastAsia"/>
                <w:sz w:val="20"/>
                <w:szCs w:val="20"/>
              </w:rPr>
            </w:pPr>
          </w:p>
        </w:tc>
      </w:tr>
      <w:tr w:rsidR="002A5513" w:rsidRPr="002A5513" w:rsidTr="00BB736B">
        <w:tc>
          <w:tcPr>
            <w:tcW w:w="1242" w:type="dxa"/>
          </w:tcPr>
          <w:p w:rsidR="00BB736B" w:rsidRPr="002A5513" w:rsidRDefault="00BB736B">
            <w:pPr>
              <w:rPr>
                <w:rFonts w:asciiTheme="minorEastAsia" w:eastAsiaTheme="minorEastAsia" w:hAnsiTheme="minorEastAsia"/>
                <w:sz w:val="20"/>
                <w:szCs w:val="20"/>
              </w:rPr>
            </w:pPr>
          </w:p>
        </w:tc>
        <w:tc>
          <w:tcPr>
            <w:tcW w:w="2268" w:type="dxa"/>
          </w:tcPr>
          <w:p w:rsidR="00BB736B" w:rsidRPr="002A5513" w:rsidRDefault="00BB736B" w:rsidP="002D7FF9">
            <w:pP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   :   )～(   :   )</w:t>
            </w:r>
          </w:p>
        </w:tc>
        <w:tc>
          <w:tcPr>
            <w:tcW w:w="2268" w:type="dxa"/>
          </w:tcPr>
          <w:p w:rsidR="00BB736B" w:rsidRPr="002A5513" w:rsidRDefault="00BB736B">
            <w:pPr>
              <w:rPr>
                <w:rFonts w:asciiTheme="minorEastAsia" w:eastAsiaTheme="minorEastAsia" w:hAnsiTheme="minorEastAsia"/>
                <w:sz w:val="20"/>
                <w:szCs w:val="20"/>
              </w:rPr>
            </w:pPr>
          </w:p>
        </w:tc>
        <w:tc>
          <w:tcPr>
            <w:tcW w:w="1701" w:type="dxa"/>
          </w:tcPr>
          <w:p w:rsidR="00BB736B" w:rsidRPr="002A5513" w:rsidRDefault="00BB736B">
            <w:pPr>
              <w:rPr>
                <w:rFonts w:asciiTheme="minorEastAsia" w:eastAsiaTheme="minorEastAsia" w:hAnsiTheme="minorEastAsia"/>
                <w:sz w:val="20"/>
                <w:szCs w:val="20"/>
              </w:rPr>
            </w:pPr>
          </w:p>
        </w:tc>
        <w:tc>
          <w:tcPr>
            <w:tcW w:w="2465" w:type="dxa"/>
          </w:tcPr>
          <w:p w:rsidR="00BB736B" w:rsidRPr="002A5513" w:rsidRDefault="00BB736B">
            <w:pPr>
              <w:rPr>
                <w:rFonts w:asciiTheme="minorEastAsia" w:eastAsiaTheme="minorEastAsia" w:hAnsiTheme="minorEastAsia"/>
                <w:sz w:val="20"/>
                <w:szCs w:val="20"/>
              </w:rPr>
            </w:pPr>
          </w:p>
        </w:tc>
      </w:tr>
      <w:tr w:rsidR="002A5513" w:rsidRPr="002A5513" w:rsidTr="00BB736B">
        <w:tc>
          <w:tcPr>
            <w:tcW w:w="1242" w:type="dxa"/>
            <w:tcBorders>
              <w:bottom w:val="single" w:sz="4" w:space="0" w:color="auto"/>
            </w:tcBorders>
          </w:tcPr>
          <w:p w:rsidR="00BB736B" w:rsidRPr="002A5513" w:rsidRDefault="00BB736B">
            <w:pPr>
              <w:rPr>
                <w:rFonts w:asciiTheme="minorEastAsia" w:eastAsiaTheme="minorEastAsia" w:hAnsiTheme="minorEastAsia"/>
                <w:sz w:val="20"/>
                <w:szCs w:val="20"/>
              </w:rPr>
            </w:pPr>
          </w:p>
        </w:tc>
        <w:tc>
          <w:tcPr>
            <w:tcW w:w="2268" w:type="dxa"/>
            <w:tcBorders>
              <w:bottom w:val="single" w:sz="4" w:space="0" w:color="auto"/>
            </w:tcBorders>
          </w:tcPr>
          <w:p w:rsidR="00BB736B" w:rsidRPr="002A5513" w:rsidRDefault="00BB736B" w:rsidP="002D7FF9">
            <w:pP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   :   )～(   :   )</w:t>
            </w:r>
          </w:p>
        </w:tc>
        <w:tc>
          <w:tcPr>
            <w:tcW w:w="2268" w:type="dxa"/>
            <w:tcBorders>
              <w:bottom w:val="single" w:sz="4" w:space="0" w:color="auto"/>
            </w:tcBorders>
          </w:tcPr>
          <w:p w:rsidR="00BB736B" w:rsidRPr="002A5513" w:rsidRDefault="00BB736B">
            <w:pPr>
              <w:rPr>
                <w:rFonts w:asciiTheme="minorEastAsia" w:eastAsiaTheme="minorEastAsia" w:hAnsiTheme="minorEastAsia"/>
                <w:sz w:val="20"/>
                <w:szCs w:val="20"/>
              </w:rPr>
            </w:pPr>
          </w:p>
        </w:tc>
        <w:tc>
          <w:tcPr>
            <w:tcW w:w="1701" w:type="dxa"/>
            <w:tcBorders>
              <w:bottom w:val="single" w:sz="4" w:space="0" w:color="auto"/>
            </w:tcBorders>
          </w:tcPr>
          <w:p w:rsidR="00BB736B" w:rsidRPr="002A5513" w:rsidRDefault="00BB736B">
            <w:pPr>
              <w:rPr>
                <w:rFonts w:asciiTheme="minorEastAsia" w:eastAsiaTheme="minorEastAsia" w:hAnsiTheme="minorEastAsia"/>
                <w:sz w:val="20"/>
                <w:szCs w:val="20"/>
              </w:rPr>
            </w:pPr>
          </w:p>
        </w:tc>
        <w:tc>
          <w:tcPr>
            <w:tcW w:w="2465" w:type="dxa"/>
            <w:tcBorders>
              <w:bottom w:val="single" w:sz="12" w:space="0" w:color="auto"/>
            </w:tcBorders>
          </w:tcPr>
          <w:p w:rsidR="00BB736B" w:rsidRPr="002A5513" w:rsidRDefault="00BB736B">
            <w:pPr>
              <w:rPr>
                <w:rFonts w:asciiTheme="minorEastAsia" w:eastAsiaTheme="minorEastAsia" w:hAnsiTheme="minorEastAsia"/>
                <w:sz w:val="20"/>
                <w:szCs w:val="20"/>
              </w:rPr>
            </w:pPr>
          </w:p>
        </w:tc>
      </w:tr>
      <w:tr w:rsidR="002A5513" w:rsidRPr="002A5513" w:rsidTr="00BB736B">
        <w:tc>
          <w:tcPr>
            <w:tcW w:w="1242" w:type="dxa"/>
            <w:tcBorders>
              <w:left w:val="nil"/>
              <w:bottom w:val="nil"/>
              <w:right w:val="nil"/>
            </w:tcBorders>
          </w:tcPr>
          <w:p w:rsidR="00503D30" w:rsidRPr="002A5513" w:rsidRDefault="00503D30">
            <w:pPr>
              <w:rPr>
                <w:rFonts w:asciiTheme="minorEastAsia" w:eastAsiaTheme="minorEastAsia" w:hAnsiTheme="minorEastAsia"/>
                <w:sz w:val="20"/>
                <w:szCs w:val="20"/>
              </w:rPr>
            </w:pPr>
          </w:p>
        </w:tc>
        <w:tc>
          <w:tcPr>
            <w:tcW w:w="2268" w:type="dxa"/>
            <w:tcBorders>
              <w:left w:val="nil"/>
              <w:bottom w:val="nil"/>
              <w:right w:val="nil"/>
            </w:tcBorders>
          </w:tcPr>
          <w:p w:rsidR="00503D30" w:rsidRPr="002A5513" w:rsidRDefault="00503D30">
            <w:pPr>
              <w:rPr>
                <w:rFonts w:asciiTheme="minorEastAsia" w:eastAsiaTheme="minorEastAsia" w:hAnsiTheme="minorEastAsia"/>
                <w:sz w:val="20"/>
                <w:szCs w:val="20"/>
              </w:rPr>
            </w:pPr>
          </w:p>
        </w:tc>
        <w:tc>
          <w:tcPr>
            <w:tcW w:w="2268" w:type="dxa"/>
            <w:tcBorders>
              <w:left w:val="nil"/>
              <w:bottom w:val="nil"/>
              <w:right w:val="nil"/>
            </w:tcBorders>
          </w:tcPr>
          <w:p w:rsidR="00503D30" w:rsidRPr="002A5513" w:rsidRDefault="00503D30">
            <w:pPr>
              <w:rPr>
                <w:rFonts w:asciiTheme="minorEastAsia" w:eastAsiaTheme="minorEastAsia" w:hAnsiTheme="minorEastAsia"/>
                <w:sz w:val="20"/>
                <w:szCs w:val="20"/>
              </w:rPr>
            </w:pPr>
          </w:p>
        </w:tc>
        <w:tc>
          <w:tcPr>
            <w:tcW w:w="1701" w:type="dxa"/>
            <w:tcBorders>
              <w:left w:val="nil"/>
              <w:bottom w:val="nil"/>
              <w:right w:val="single" w:sz="12" w:space="0" w:color="auto"/>
            </w:tcBorders>
          </w:tcPr>
          <w:p w:rsidR="00503D30" w:rsidRPr="002A5513" w:rsidRDefault="00BB736B" w:rsidP="00BB736B">
            <w:pP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延夜勤時間数→</w:t>
            </w:r>
          </w:p>
        </w:tc>
        <w:tc>
          <w:tcPr>
            <w:tcW w:w="2465" w:type="dxa"/>
            <w:tcBorders>
              <w:top w:val="single" w:sz="12" w:space="0" w:color="auto"/>
              <w:left w:val="single" w:sz="12" w:space="0" w:color="auto"/>
              <w:bottom w:val="single" w:sz="12" w:space="0" w:color="auto"/>
              <w:right w:val="single" w:sz="12" w:space="0" w:color="auto"/>
            </w:tcBorders>
          </w:tcPr>
          <w:p w:rsidR="00503D30" w:rsidRPr="002A5513" w:rsidRDefault="00BB736B" w:rsidP="00BB736B">
            <w:pPr>
              <w:rPr>
                <w:rFonts w:asciiTheme="minorEastAsia" w:eastAsiaTheme="minorEastAsia" w:hAnsiTheme="minorEastAsia"/>
                <w:sz w:val="20"/>
                <w:szCs w:val="20"/>
              </w:rPr>
            </w:pPr>
            <w:r w:rsidRPr="002A5513">
              <w:rPr>
                <w:rFonts w:asciiTheme="minorEastAsia" w:eastAsiaTheme="minorEastAsia" w:hAnsiTheme="minorEastAsia" w:hint="eastAsia"/>
                <w:sz w:val="24"/>
              </w:rPr>
              <w:t>（Ａ）</w:t>
            </w:r>
          </w:p>
        </w:tc>
      </w:tr>
    </w:tbl>
    <w:p w:rsidR="00503D30" w:rsidRPr="002A5513" w:rsidRDefault="00503D30" w:rsidP="00B127EE">
      <w:pPr>
        <w:spacing w:line="240" w:lineRule="exact"/>
        <w:ind w:left="472" w:hangingChars="236" w:hanging="472"/>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w:t>
      </w:r>
      <w:r w:rsidR="00B127EE" w:rsidRPr="002A5513">
        <w:rPr>
          <w:rFonts w:asciiTheme="minorEastAsia" w:eastAsiaTheme="minorEastAsia" w:hAnsiTheme="minorEastAsia" w:hint="eastAsia"/>
          <w:sz w:val="20"/>
          <w:szCs w:val="20"/>
        </w:rPr>
        <w:t>４</w:t>
      </w:r>
      <w:r w:rsidRPr="002A5513">
        <w:rPr>
          <w:rFonts w:asciiTheme="minorEastAsia" w:eastAsiaTheme="minorEastAsia" w:hAnsiTheme="minorEastAsia" w:hint="eastAsia"/>
          <w:sz w:val="20"/>
          <w:szCs w:val="20"/>
        </w:rPr>
        <w:t xml:space="preserve"> 夜勤を行った職員について、職種、氏名、各日の勤務時間数、延勤務時間が分かる書類を添付すること。</w:t>
      </w:r>
    </w:p>
    <w:p w:rsidR="00503D30" w:rsidRPr="002A5513" w:rsidRDefault="00503D30" w:rsidP="00B127EE">
      <w:pPr>
        <w:spacing w:line="240" w:lineRule="exact"/>
        <w:rPr>
          <w:rFonts w:asciiTheme="minorEastAsia" w:eastAsiaTheme="minorEastAsia" w:hAnsiTheme="minorEastAsia"/>
          <w:sz w:val="20"/>
          <w:szCs w:val="20"/>
        </w:rPr>
      </w:pPr>
    </w:p>
    <w:tbl>
      <w:tblPr>
        <w:tblStyle w:val="a7"/>
        <w:tblW w:w="0" w:type="auto"/>
        <w:tblLook w:val="04A0" w:firstRow="1" w:lastRow="0" w:firstColumn="1" w:lastColumn="0" w:noHBand="0" w:noVBand="1"/>
      </w:tblPr>
      <w:tblGrid>
        <w:gridCol w:w="2943"/>
        <w:gridCol w:w="7001"/>
      </w:tblGrid>
      <w:tr w:rsidR="002A5513" w:rsidRPr="002A5513" w:rsidTr="002A6237">
        <w:trPr>
          <w:trHeight w:val="577"/>
        </w:trPr>
        <w:tc>
          <w:tcPr>
            <w:tcW w:w="2943" w:type="dxa"/>
            <w:vAlign w:val="center"/>
          </w:tcPr>
          <w:p w:rsidR="009A46DE" w:rsidRPr="002A5513" w:rsidRDefault="00B900B2" w:rsidP="002A6237">
            <w:pPr>
              <w:jc w:val="center"/>
              <w:rPr>
                <w:rFonts w:asciiTheme="minorEastAsia" w:eastAsiaTheme="minorEastAsia" w:hAnsiTheme="minorEastAsia"/>
                <w:sz w:val="24"/>
              </w:rPr>
            </w:pPr>
            <w:r w:rsidRPr="002A5513">
              <w:rPr>
                <w:rFonts w:asciiTheme="minorEastAsia" w:eastAsiaTheme="minorEastAsia" w:hAnsiTheme="minorEastAsia" w:hint="eastAsia"/>
                <w:sz w:val="24"/>
              </w:rPr>
              <w:t>対</w:t>
            </w:r>
            <w:r w:rsidR="002A6237"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象</w:t>
            </w:r>
            <w:r w:rsidR="002A6237" w:rsidRPr="002A5513">
              <w:rPr>
                <w:rFonts w:asciiTheme="minorEastAsia" w:eastAsiaTheme="minorEastAsia" w:hAnsiTheme="minorEastAsia" w:hint="eastAsia"/>
                <w:sz w:val="24"/>
              </w:rPr>
              <w:t xml:space="preserve"> </w:t>
            </w:r>
            <w:r w:rsidR="009A46DE" w:rsidRPr="002A5513">
              <w:rPr>
                <w:rFonts w:asciiTheme="minorEastAsia" w:eastAsiaTheme="minorEastAsia" w:hAnsiTheme="minorEastAsia" w:hint="eastAsia"/>
                <w:sz w:val="24"/>
              </w:rPr>
              <w:t>月</w:t>
            </w:r>
          </w:p>
        </w:tc>
        <w:tc>
          <w:tcPr>
            <w:tcW w:w="7001" w:type="dxa"/>
            <w:vAlign w:val="center"/>
          </w:tcPr>
          <w:p w:rsidR="009A46DE" w:rsidRPr="002A5513" w:rsidRDefault="009A46DE" w:rsidP="0040069E">
            <w:pPr>
              <w:ind w:firstLineChars="100" w:firstLine="240"/>
              <w:rPr>
                <w:rFonts w:asciiTheme="minorEastAsia" w:eastAsiaTheme="minorEastAsia" w:hAnsiTheme="minorEastAsia"/>
                <w:sz w:val="24"/>
              </w:rPr>
            </w:pPr>
            <w:r w:rsidRPr="002A5513">
              <w:rPr>
                <w:rFonts w:asciiTheme="minorEastAsia" w:eastAsiaTheme="minorEastAsia" w:hAnsiTheme="minorEastAsia" w:hint="eastAsia"/>
                <w:sz w:val="24"/>
              </w:rPr>
              <w:t>平成</w:t>
            </w:r>
            <w:r w:rsidR="00B900B2"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年</w:t>
            </w:r>
            <w:r w:rsidR="00B900B2"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月</w:t>
            </w:r>
            <w:r w:rsidR="00B900B2" w:rsidRPr="002A5513">
              <w:rPr>
                <w:rFonts w:asciiTheme="minorEastAsia" w:eastAsiaTheme="minorEastAsia" w:hAnsiTheme="minorEastAsia" w:hint="eastAsia"/>
                <w:sz w:val="24"/>
              </w:rPr>
              <w:t xml:space="preserve">　勤務分</w:t>
            </w:r>
          </w:p>
        </w:tc>
      </w:tr>
      <w:tr w:rsidR="002A5513" w:rsidRPr="002A5513" w:rsidTr="00A57B8C">
        <w:trPr>
          <w:trHeight w:val="600"/>
        </w:trPr>
        <w:tc>
          <w:tcPr>
            <w:tcW w:w="2943" w:type="dxa"/>
            <w:vAlign w:val="center"/>
          </w:tcPr>
          <w:p w:rsidR="009A46DE" w:rsidRPr="002A5513" w:rsidRDefault="00B900B2" w:rsidP="002A6237">
            <w:pPr>
              <w:jc w:val="center"/>
              <w:rPr>
                <w:rFonts w:asciiTheme="minorEastAsia" w:eastAsiaTheme="minorEastAsia" w:hAnsiTheme="minorEastAsia"/>
                <w:sz w:val="24"/>
              </w:rPr>
            </w:pPr>
            <w:r w:rsidRPr="002A5513">
              <w:rPr>
                <w:rFonts w:asciiTheme="minorEastAsia" w:eastAsiaTheme="minorEastAsia" w:hAnsiTheme="minorEastAsia" w:hint="eastAsia"/>
                <w:sz w:val="24"/>
              </w:rPr>
              <w:t>対象</w:t>
            </w:r>
            <w:r w:rsidR="009A46DE" w:rsidRPr="002A5513">
              <w:rPr>
                <w:rFonts w:asciiTheme="minorEastAsia" w:eastAsiaTheme="minorEastAsia" w:hAnsiTheme="minorEastAsia" w:hint="eastAsia"/>
                <w:sz w:val="24"/>
              </w:rPr>
              <w:t>月の延夜勤時間数</w:t>
            </w:r>
          </w:p>
        </w:tc>
        <w:tc>
          <w:tcPr>
            <w:tcW w:w="7001" w:type="dxa"/>
            <w:vAlign w:val="center"/>
          </w:tcPr>
          <w:p w:rsidR="000D1753" w:rsidRPr="002A5513" w:rsidRDefault="009A46DE" w:rsidP="00B127EE">
            <w:pPr>
              <w:rPr>
                <w:rFonts w:asciiTheme="minorEastAsia" w:eastAsiaTheme="minorEastAsia" w:hAnsiTheme="minorEastAsia"/>
                <w:sz w:val="24"/>
              </w:rPr>
            </w:pPr>
            <w:r w:rsidRPr="002A5513">
              <w:rPr>
                <w:rFonts w:asciiTheme="minorEastAsia" w:eastAsiaTheme="minorEastAsia" w:hAnsiTheme="minorEastAsia" w:hint="eastAsia"/>
                <w:sz w:val="24"/>
              </w:rPr>
              <w:t xml:space="preserve">　　　　　　　</w:t>
            </w:r>
            <w:r w:rsidR="00B900B2"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w:t>
            </w:r>
            <w:r w:rsidR="00970838"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時間（Ａ）</w:t>
            </w:r>
          </w:p>
        </w:tc>
      </w:tr>
      <w:tr w:rsidR="002A5513" w:rsidRPr="002A5513" w:rsidTr="00A57B8C">
        <w:trPr>
          <w:trHeight w:val="552"/>
        </w:trPr>
        <w:tc>
          <w:tcPr>
            <w:tcW w:w="2943" w:type="dxa"/>
            <w:vAlign w:val="center"/>
          </w:tcPr>
          <w:p w:rsidR="0040069E" w:rsidRPr="002A5513" w:rsidRDefault="00B900B2" w:rsidP="002A6237">
            <w:pPr>
              <w:spacing w:line="200" w:lineRule="exact"/>
              <w:ind w:firstLineChars="150" w:firstLine="240"/>
              <w:jc w:val="left"/>
              <w:rPr>
                <w:rFonts w:asciiTheme="minorEastAsia" w:eastAsiaTheme="minorEastAsia" w:hAnsiTheme="minorEastAsia"/>
                <w:sz w:val="16"/>
                <w:szCs w:val="16"/>
              </w:rPr>
            </w:pPr>
            <w:r w:rsidRPr="002A5513">
              <w:rPr>
                <w:rFonts w:asciiTheme="minorEastAsia" w:eastAsiaTheme="minorEastAsia" w:hAnsiTheme="minorEastAsia" w:hint="eastAsia"/>
                <w:sz w:val="16"/>
                <w:szCs w:val="16"/>
              </w:rPr>
              <w:t>対象</w:t>
            </w:r>
            <w:r w:rsidR="009A46DE" w:rsidRPr="002A5513">
              <w:rPr>
                <w:rFonts w:asciiTheme="minorEastAsia" w:eastAsiaTheme="minorEastAsia" w:hAnsiTheme="minorEastAsia" w:hint="eastAsia"/>
                <w:sz w:val="16"/>
                <w:szCs w:val="16"/>
              </w:rPr>
              <w:t>月の日数</w:t>
            </w:r>
          </w:p>
          <w:p w:rsidR="009A46DE" w:rsidRPr="002A5513" w:rsidRDefault="0040069E" w:rsidP="002A6237">
            <w:pPr>
              <w:jc w:val="center"/>
              <w:rPr>
                <w:rFonts w:asciiTheme="minorEastAsia" w:eastAsiaTheme="minorEastAsia" w:hAnsiTheme="minorEastAsia"/>
                <w:sz w:val="24"/>
              </w:rPr>
            </w:pPr>
            <w:r w:rsidRPr="002A5513">
              <w:rPr>
                <w:rFonts w:asciiTheme="minorEastAsia" w:eastAsiaTheme="minorEastAsia" w:hAnsiTheme="minorEastAsia" w:hint="eastAsia"/>
                <w:sz w:val="24"/>
              </w:rPr>
              <w:t>（　　　）</w:t>
            </w:r>
            <w:r w:rsidR="009A46DE" w:rsidRPr="002A5513">
              <w:rPr>
                <w:rFonts w:asciiTheme="minorEastAsia" w:eastAsiaTheme="minorEastAsia" w:hAnsiTheme="minorEastAsia" w:hint="eastAsia"/>
                <w:sz w:val="24"/>
              </w:rPr>
              <w:t>×１６時間</w:t>
            </w:r>
          </w:p>
        </w:tc>
        <w:tc>
          <w:tcPr>
            <w:tcW w:w="7001" w:type="dxa"/>
            <w:vAlign w:val="center"/>
          </w:tcPr>
          <w:p w:rsidR="009A46DE" w:rsidRPr="002A5513" w:rsidRDefault="009A46DE" w:rsidP="0040069E">
            <w:pPr>
              <w:rPr>
                <w:rFonts w:asciiTheme="minorEastAsia" w:eastAsiaTheme="minorEastAsia" w:hAnsiTheme="minorEastAsia"/>
                <w:sz w:val="24"/>
              </w:rPr>
            </w:pPr>
            <w:r w:rsidRPr="002A5513">
              <w:rPr>
                <w:rFonts w:asciiTheme="minorEastAsia" w:eastAsiaTheme="minorEastAsia" w:hAnsiTheme="minorEastAsia" w:hint="eastAsia"/>
                <w:sz w:val="24"/>
              </w:rPr>
              <w:t xml:space="preserve">　　　　　　　</w:t>
            </w:r>
            <w:r w:rsidR="00970838" w:rsidRPr="002A5513">
              <w:rPr>
                <w:rFonts w:asciiTheme="minorEastAsia" w:eastAsiaTheme="minorEastAsia" w:hAnsiTheme="minorEastAsia" w:hint="eastAsia"/>
                <w:sz w:val="24"/>
              </w:rPr>
              <w:t xml:space="preserve">　　</w:t>
            </w:r>
            <w:r w:rsidR="00B900B2"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時間（Ｂ）</w:t>
            </w:r>
          </w:p>
        </w:tc>
      </w:tr>
      <w:tr w:rsidR="009A46DE" w:rsidRPr="002A5513" w:rsidTr="00A57B8C">
        <w:trPr>
          <w:trHeight w:val="546"/>
        </w:trPr>
        <w:tc>
          <w:tcPr>
            <w:tcW w:w="2943" w:type="dxa"/>
            <w:vAlign w:val="center"/>
          </w:tcPr>
          <w:p w:rsidR="009A46DE" w:rsidRPr="002A5513" w:rsidRDefault="00A0105B" w:rsidP="002A6237">
            <w:pPr>
              <w:jc w:val="center"/>
              <w:rPr>
                <w:rFonts w:asciiTheme="minorEastAsia" w:eastAsiaTheme="minorEastAsia" w:hAnsiTheme="minorEastAsia"/>
                <w:sz w:val="24"/>
              </w:rPr>
            </w:pPr>
            <w:r w:rsidRPr="002A5513">
              <w:rPr>
                <w:rFonts w:asciiTheme="minorEastAsia" w:eastAsiaTheme="minorEastAsia" w:hAnsiTheme="minorEastAsia" w:hint="eastAsia"/>
                <w:sz w:val="24"/>
              </w:rPr>
              <w:t>１日</w:t>
            </w:r>
            <w:r w:rsidR="009A46DE" w:rsidRPr="002A5513">
              <w:rPr>
                <w:rFonts w:asciiTheme="minorEastAsia" w:eastAsiaTheme="minorEastAsia" w:hAnsiTheme="minorEastAsia" w:hint="eastAsia"/>
                <w:sz w:val="24"/>
              </w:rPr>
              <w:t>平均夜勤職員数</w:t>
            </w:r>
          </w:p>
          <w:p w:rsidR="009A46DE" w:rsidRPr="002A5513" w:rsidRDefault="009A46DE" w:rsidP="002A6237">
            <w:pPr>
              <w:jc w:val="center"/>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（Ａ）÷（Ｂ</w:t>
            </w:r>
            <w:r w:rsidR="00970838" w:rsidRPr="002A5513">
              <w:rPr>
                <w:rFonts w:asciiTheme="minorEastAsia" w:eastAsiaTheme="minorEastAsia" w:hAnsiTheme="minorEastAsia" w:hint="eastAsia"/>
                <w:sz w:val="20"/>
                <w:szCs w:val="20"/>
              </w:rPr>
              <w:t>）</w:t>
            </w:r>
          </w:p>
        </w:tc>
        <w:tc>
          <w:tcPr>
            <w:tcW w:w="7001" w:type="dxa"/>
            <w:vAlign w:val="center"/>
          </w:tcPr>
          <w:p w:rsidR="00970838" w:rsidRPr="002A5513" w:rsidRDefault="00970838" w:rsidP="0040069E">
            <w:pPr>
              <w:rPr>
                <w:rFonts w:asciiTheme="minorEastAsia" w:eastAsiaTheme="minorEastAsia" w:hAnsiTheme="minorEastAsia"/>
                <w:sz w:val="24"/>
              </w:rPr>
            </w:pPr>
            <w:r w:rsidRPr="002A5513">
              <w:rPr>
                <w:rFonts w:asciiTheme="minorEastAsia" w:eastAsiaTheme="minorEastAsia" w:hAnsiTheme="minorEastAsia" w:hint="eastAsia"/>
                <w:sz w:val="24"/>
              </w:rPr>
              <w:t xml:space="preserve">　　　　　　　</w:t>
            </w:r>
            <w:r w:rsidR="00B900B2" w:rsidRPr="002A5513">
              <w:rPr>
                <w:rFonts w:asciiTheme="minorEastAsia" w:eastAsiaTheme="minorEastAsia" w:hAnsiTheme="minorEastAsia" w:hint="eastAsia"/>
                <w:sz w:val="24"/>
              </w:rPr>
              <w:t xml:space="preserve">　　　　　</w:t>
            </w:r>
            <w:r w:rsidR="00503D30" w:rsidRPr="002A5513">
              <w:rPr>
                <w:rFonts w:asciiTheme="minorEastAsia" w:eastAsiaTheme="minorEastAsia" w:hAnsiTheme="minorEastAsia" w:hint="eastAsia"/>
                <w:sz w:val="24"/>
              </w:rPr>
              <w:t xml:space="preserve">　</w:t>
            </w:r>
            <w:r w:rsidRPr="002A5513">
              <w:rPr>
                <w:rFonts w:asciiTheme="minorEastAsia" w:eastAsiaTheme="minorEastAsia" w:hAnsiTheme="minorEastAsia" w:hint="eastAsia"/>
                <w:sz w:val="24"/>
              </w:rPr>
              <w:t xml:space="preserve">　人</w:t>
            </w:r>
            <w:r w:rsidRPr="002A5513">
              <w:rPr>
                <w:rFonts w:asciiTheme="minorEastAsia" w:eastAsiaTheme="minorEastAsia" w:hAnsiTheme="minorEastAsia" w:hint="eastAsia"/>
                <w:sz w:val="20"/>
                <w:szCs w:val="20"/>
              </w:rPr>
              <w:t>（小数点第３位以下切り捨て）</w:t>
            </w:r>
          </w:p>
        </w:tc>
      </w:tr>
    </w:tbl>
    <w:p w:rsidR="00E55F0B" w:rsidRPr="002A5513" w:rsidRDefault="00E55F0B" w:rsidP="00C8378E">
      <w:pPr>
        <w:spacing w:line="240" w:lineRule="exact"/>
        <w:rPr>
          <w:rFonts w:asciiTheme="minorEastAsia" w:eastAsiaTheme="minorEastAsia" w:hAnsiTheme="minorEastAsia"/>
          <w:sz w:val="20"/>
          <w:szCs w:val="20"/>
        </w:rPr>
      </w:pPr>
    </w:p>
    <w:p w:rsidR="00E55F0B" w:rsidRPr="002A5513" w:rsidRDefault="00E55F0B" w:rsidP="00E97233">
      <w:pPr>
        <w:spacing w:line="240" w:lineRule="exact"/>
        <w:ind w:left="566" w:hangingChars="236" w:hanging="566"/>
        <w:jc w:val="left"/>
        <w:rPr>
          <w:rFonts w:asciiTheme="minorEastAsia" w:eastAsiaTheme="minorEastAsia" w:hAnsiTheme="minorEastAsia"/>
          <w:sz w:val="24"/>
        </w:rPr>
      </w:pPr>
      <w:bookmarkStart w:id="0" w:name="_GoBack"/>
      <w:bookmarkEnd w:id="0"/>
    </w:p>
    <w:tbl>
      <w:tblPr>
        <w:tblStyle w:val="a7"/>
        <w:tblW w:w="0" w:type="auto"/>
        <w:tblLook w:val="04A0" w:firstRow="1" w:lastRow="0" w:firstColumn="1" w:lastColumn="0" w:noHBand="0" w:noVBand="1"/>
      </w:tblPr>
      <w:tblGrid>
        <w:gridCol w:w="9944"/>
      </w:tblGrid>
      <w:tr w:rsidR="00BD1F29" w:rsidRPr="002A5513" w:rsidTr="00BD1F29">
        <w:tc>
          <w:tcPr>
            <w:tcW w:w="9944" w:type="dxa"/>
          </w:tcPr>
          <w:p w:rsidR="00BD1F29" w:rsidRPr="002A5513" w:rsidRDefault="00BD1F29" w:rsidP="00B127EE">
            <w:pPr>
              <w:spacing w:line="240" w:lineRule="exact"/>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＜留意事項＞</w:t>
            </w:r>
          </w:p>
          <w:p w:rsidR="00D47D3B" w:rsidRPr="002A5513" w:rsidRDefault="006876A8" w:rsidP="00B127EE">
            <w:pPr>
              <w:spacing w:line="240" w:lineRule="exact"/>
              <w:ind w:leftChars="1" w:left="236" w:hangingChars="117" w:hanging="234"/>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①</w:t>
            </w:r>
            <w:r w:rsidR="00D47D3B" w:rsidRPr="002A5513">
              <w:rPr>
                <w:rFonts w:asciiTheme="minorEastAsia" w:eastAsiaTheme="minorEastAsia" w:hAnsiTheme="minorEastAsia" w:hint="eastAsia"/>
                <w:sz w:val="20"/>
                <w:szCs w:val="20"/>
              </w:rPr>
              <w:t xml:space="preserve">　介護老人保健施設で認知症専門棟を設置している場合は、</w:t>
            </w:r>
            <w:r w:rsidR="000D1753" w:rsidRPr="002A5513">
              <w:rPr>
                <w:rFonts w:asciiTheme="minorEastAsia" w:eastAsiaTheme="minorEastAsia" w:hAnsiTheme="minorEastAsia" w:hint="eastAsia"/>
                <w:sz w:val="20"/>
                <w:szCs w:val="20"/>
              </w:rPr>
              <w:t>認知症専門棟とそれ以外の部分でそれぞれ作成し提出すること。</w:t>
            </w:r>
          </w:p>
          <w:p w:rsidR="000D1753" w:rsidRPr="002A5513" w:rsidRDefault="006876A8" w:rsidP="00B127EE">
            <w:pPr>
              <w:spacing w:line="240" w:lineRule="exact"/>
              <w:ind w:left="236" w:hangingChars="118" w:hanging="236"/>
              <w:rPr>
                <w:rFonts w:asciiTheme="minorEastAsia" w:eastAsiaTheme="minorEastAsia" w:hAnsiTheme="minorEastAsia"/>
                <w:sz w:val="20"/>
                <w:szCs w:val="20"/>
              </w:rPr>
            </w:pPr>
            <w:r w:rsidRPr="002A5513">
              <w:rPr>
                <w:rFonts w:asciiTheme="minorEastAsia" w:eastAsiaTheme="minorEastAsia" w:hAnsiTheme="minorEastAsia" w:hint="eastAsia"/>
                <w:sz w:val="20"/>
                <w:szCs w:val="20"/>
              </w:rPr>
              <w:t>②</w:t>
            </w:r>
            <w:r w:rsidR="00F76FA2" w:rsidRPr="002A5513">
              <w:rPr>
                <w:rFonts w:asciiTheme="minorEastAsia" w:eastAsiaTheme="minorEastAsia" w:hAnsiTheme="minorEastAsia" w:hint="eastAsia"/>
                <w:sz w:val="20"/>
                <w:szCs w:val="20"/>
              </w:rPr>
              <w:t xml:space="preserve">　介護老人福祉施設で</w:t>
            </w:r>
            <w:r w:rsidR="000D1753" w:rsidRPr="002A5513">
              <w:rPr>
                <w:rFonts w:asciiTheme="minorEastAsia" w:eastAsiaTheme="minorEastAsia" w:hAnsiTheme="minorEastAsia" w:hint="eastAsia"/>
                <w:sz w:val="20"/>
                <w:szCs w:val="20"/>
              </w:rPr>
              <w:t>短期入所生活介護</w:t>
            </w:r>
            <w:r w:rsidR="00364AC3" w:rsidRPr="002A5513">
              <w:rPr>
                <w:rFonts w:asciiTheme="minorEastAsia" w:eastAsiaTheme="minorEastAsia" w:hAnsiTheme="minorEastAsia" w:hint="eastAsia"/>
                <w:sz w:val="20"/>
                <w:szCs w:val="20"/>
              </w:rPr>
              <w:t>併設している場合又は空床利用の短期入所生活介護を行っている場合は、</w:t>
            </w:r>
            <w:r w:rsidR="00F76FA2" w:rsidRPr="002A5513">
              <w:rPr>
                <w:rFonts w:asciiTheme="minorEastAsia" w:eastAsiaTheme="minorEastAsia" w:hAnsiTheme="minorEastAsia" w:hint="eastAsia"/>
                <w:sz w:val="20"/>
                <w:szCs w:val="20"/>
              </w:rPr>
              <w:t>短期入所生活介護の利用者数と介護老人福祉施設の入所者数を合算した人数により前年度の全利用者数等の延数及び夜勤職員の配置基準を求めること。</w:t>
            </w:r>
          </w:p>
          <w:p w:rsidR="00C42235" w:rsidRPr="002A5513" w:rsidRDefault="006876A8" w:rsidP="00B127EE">
            <w:pPr>
              <w:spacing w:line="240" w:lineRule="exact"/>
              <w:ind w:left="236" w:hangingChars="118" w:hanging="236"/>
              <w:rPr>
                <w:rFonts w:asciiTheme="minorEastAsia" w:eastAsiaTheme="minorEastAsia" w:hAnsiTheme="minorEastAsia"/>
                <w:sz w:val="24"/>
              </w:rPr>
            </w:pPr>
            <w:r w:rsidRPr="002A5513">
              <w:rPr>
                <w:rFonts w:asciiTheme="minorEastAsia" w:eastAsiaTheme="minorEastAsia" w:hAnsiTheme="minorEastAsia" w:hint="eastAsia"/>
                <w:sz w:val="20"/>
                <w:szCs w:val="20"/>
              </w:rPr>
              <w:t>③</w:t>
            </w:r>
            <w:r w:rsidR="00C42235" w:rsidRPr="002A5513">
              <w:rPr>
                <w:rFonts w:asciiTheme="minorEastAsia" w:eastAsiaTheme="minorEastAsia" w:hAnsiTheme="minorEastAsia" w:hint="eastAsia"/>
                <w:sz w:val="20"/>
                <w:szCs w:val="20"/>
              </w:rPr>
              <w:t xml:space="preserve">　この様式に関わらず、１日平均夜勤職員数が当該加算の基準を満たしていることが分かる書類をもってこの様式の提出に代えることができること。</w:t>
            </w:r>
          </w:p>
        </w:tc>
      </w:tr>
    </w:tbl>
    <w:p w:rsidR="00C42235" w:rsidRPr="002A5513" w:rsidRDefault="00C42235">
      <w:pPr>
        <w:rPr>
          <w:rFonts w:asciiTheme="minorEastAsia" w:eastAsiaTheme="minorEastAsia" w:hAnsiTheme="minorEastAsia"/>
          <w:sz w:val="24"/>
        </w:rPr>
      </w:pPr>
    </w:p>
    <w:sectPr w:rsidR="00C42235" w:rsidRPr="002A5513" w:rsidSect="00E97233">
      <w:pgSz w:w="11906" w:h="16838"/>
      <w:pgMar w:top="568"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6FC" w:rsidRDefault="006346FC" w:rsidP="00CA25B7">
      <w:r>
        <w:separator/>
      </w:r>
    </w:p>
  </w:endnote>
  <w:endnote w:type="continuationSeparator" w:id="0">
    <w:p w:rsidR="006346FC" w:rsidRDefault="006346FC" w:rsidP="00CA2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6FC" w:rsidRDefault="006346FC" w:rsidP="00CA25B7">
      <w:r>
        <w:separator/>
      </w:r>
    </w:p>
  </w:footnote>
  <w:footnote w:type="continuationSeparator" w:id="0">
    <w:p w:rsidR="006346FC" w:rsidRDefault="006346FC" w:rsidP="00CA25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7FEA"/>
    <w:multiLevelType w:val="hybridMultilevel"/>
    <w:tmpl w:val="B08C5F22"/>
    <w:lvl w:ilvl="0" w:tplc="AFC83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25B7"/>
    <w:rsid w:val="00085EFA"/>
    <w:rsid w:val="000D1753"/>
    <w:rsid w:val="000F7D67"/>
    <w:rsid w:val="00105A52"/>
    <w:rsid w:val="001374DF"/>
    <w:rsid w:val="00173F64"/>
    <w:rsid w:val="002766D7"/>
    <w:rsid w:val="002A5513"/>
    <w:rsid w:val="002A6237"/>
    <w:rsid w:val="002D4142"/>
    <w:rsid w:val="002F1D08"/>
    <w:rsid w:val="00325E69"/>
    <w:rsid w:val="0035726F"/>
    <w:rsid w:val="00364AC3"/>
    <w:rsid w:val="003744FB"/>
    <w:rsid w:val="0040069E"/>
    <w:rsid w:val="004B5016"/>
    <w:rsid w:val="004D2329"/>
    <w:rsid w:val="00503D30"/>
    <w:rsid w:val="006346FC"/>
    <w:rsid w:val="006876A8"/>
    <w:rsid w:val="006E45BD"/>
    <w:rsid w:val="00727CA0"/>
    <w:rsid w:val="00777475"/>
    <w:rsid w:val="00830482"/>
    <w:rsid w:val="0083289C"/>
    <w:rsid w:val="00866380"/>
    <w:rsid w:val="00866D54"/>
    <w:rsid w:val="00872C8B"/>
    <w:rsid w:val="008A1337"/>
    <w:rsid w:val="00970838"/>
    <w:rsid w:val="009A46DE"/>
    <w:rsid w:val="00A0105B"/>
    <w:rsid w:val="00A57B8C"/>
    <w:rsid w:val="00AC0D08"/>
    <w:rsid w:val="00AC68E8"/>
    <w:rsid w:val="00B127EE"/>
    <w:rsid w:val="00B238C0"/>
    <w:rsid w:val="00B3088A"/>
    <w:rsid w:val="00B82493"/>
    <w:rsid w:val="00B900B2"/>
    <w:rsid w:val="00BB736B"/>
    <w:rsid w:val="00BD1F29"/>
    <w:rsid w:val="00BF6B4F"/>
    <w:rsid w:val="00C42235"/>
    <w:rsid w:val="00C8378E"/>
    <w:rsid w:val="00C90762"/>
    <w:rsid w:val="00CA25B7"/>
    <w:rsid w:val="00D27F54"/>
    <w:rsid w:val="00D47D3B"/>
    <w:rsid w:val="00E55F0B"/>
    <w:rsid w:val="00E80506"/>
    <w:rsid w:val="00E97233"/>
    <w:rsid w:val="00EC6551"/>
    <w:rsid w:val="00F53A6E"/>
    <w:rsid w:val="00F75914"/>
    <w:rsid w:val="00F76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B771E1"/>
  <w15:docId w15:val="{AB000CD9-841B-4E29-8104-74289B75D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C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25B7"/>
    <w:pPr>
      <w:tabs>
        <w:tab w:val="center" w:pos="4252"/>
        <w:tab w:val="right" w:pos="8504"/>
      </w:tabs>
      <w:snapToGrid w:val="0"/>
    </w:pPr>
  </w:style>
  <w:style w:type="character" w:customStyle="1" w:styleId="a4">
    <w:name w:val="ヘッダー (文字)"/>
    <w:basedOn w:val="a0"/>
    <w:link w:val="a3"/>
    <w:uiPriority w:val="99"/>
    <w:rsid w:val="00CA25B7"/>
    <w:rPr>
      <w:kern w:val="2"/>
      <w:sz w:val="21"/>
      <w:szCs w:val="24"/>
    </w:rPr>
  </w:style>
  <w:style w:type="paragraph" w:styleId="a5">
    <w:name w:val="footer"/>
    <w:basedOn w:val="a"/>
    <w:link w:val="a6"/>
    <w:uiPriority w:val="99"/>
    <w:unhideWhenUsed/>
    <w:rsid w:val="00CA25B7"/>
    <w:pPr>
      <w:tabs>
        <w:tab w:val="center" w:pos="4252"/>
        <w:tab w:val="right" w:pos="8504"/>
      </w:tabs>
      <w:snapToGrid w:val="0"/>
    </w:pPr>
  </w:style>
  <w:style w:type="character" w:customStyle="1" w:styleId="a6">
    <w:name w:val="フッター (文字)"/>
    <w:basedOn w:val="a0"/>
    <w:link w:val="a5"/>
    <w:uiPriority w:val="99"/>
    <w:rsid w:val="00CA25B7"/>
    <w:rPr>
      <w:kern w:val="2"/>
      <w:sz w:val="21"/>
      <w:szCs w:val="24"/>
    </w:rPr>
  </w:style>
  <w:style w:type="table" w:styleId="a7">
    <w:name w:val="Table Grid"/>
    <w:basedOn w:val="a1"/>
    <w:uiPriority w:val="59"/>
    <w:rsid w:val="00CA2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00B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00B2"/>
    <w:rPr>
      <w:rFonts w:asciiTheme="majorHAnsi" w:eastAsiaTheme="majorEastAsia" w:hAnsiTheme="majorHAnsi" w:cstheme="majorBidi"/>
      <w:kern w:val="2"/>
      <w:sz w:val="18"/>
      <w:szCs w:val="18"/>
    </w:rPr>
  </w:style>
  <w:style w:type="paragraph" w:styleId="aa">
    <w:name w:val="List Paragraph"/>
    <w:basedOn w:val="a"/>
    <w:uiPriority w:val="34"/>
    <w:qFormat/>
    <w:rsid w:val="00D27F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山形市</cp:lastModifiedBy>
  <cp:revision>20</cp:revision>
  <cp:lastPrinted>2018-03-28T02:34:00Z</cp:lastPrinted>
  <dcterms:created xsi:type="dcterms:W3CDTF">2015-03-04T09:35:00Z</dcterms:created>
  <dcterms:modified xsi:type="dcterms:W3CDTF">2021-04-10T06:07:00Z</dcterms:modified>
</cp:coreProperties>
</file>