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10" w:rsidRPr="00FB009A" w:rsidRDefault="00D75B10" w:rsidP="00D75B10">
      <w:pPr>
        <w:rPr>
          <w:rFonts w:hint="eastAsia"/>
          <w:szCs w:val="21"/>
        </w:rPr>
      </w:pPr>
      <w:bookmarkStart w:id="0" w:name="_GoBack"/>
      <w:bookmarkEnd w:id="0"/>
      <w:r w:rsidRPr="00FB009A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FB009A">
        <w:rPr>
          <w:rFonts w:hint="eastAsia"/>
          <w:szCs w:val="21"/>
        </w:rPr>
        <w:t>号</w:t>
      </w:r>
    </w:p>
    <w:p w:rsidR="00D75B10" w:rsidRPr="00FB009A" w:rsidRDefault="00D75B10" w:rsidP="00D75B10">
      <w:pPr>
        <w:ind w:rightChars="100" w:right="210"/>
        <w:jc w:val="right"/>
        <w:rPr>
          <w:rFonts w:hint="eastAsia"/>
          <w:szCs w:val="21"/>
        </w:rPr>
      </w:pPr>
      <w:r w:rsidRPr="00FB009A">
        <w:rPr>
          <w:rFonts w:hint="eastAsia"/>
          <w:szCs w:val="21"/>
        </w:rPr>
        <w:t xml:space="preserve">　　</w:t>
      </w:r>
      <w:r w:rsidR="00374BA9">
        <w:rPr>
          <w:rFonts w:hint="eastAsia"/>
        </w:rPr>
        <w:t>令和</w:t>
      </w:r>
      <w:r w:rsidR="00B86CD5">
        <w:rPr>
          <w:rFonts w:hint="eastAsia"/>
        </w:rPr>
        <w:t xml:space="preserve">　　年</w:t>
      </w:r>
      <w:r w:rsidR="00B86CD5">
        <w:rPr>
          <w:rFonts w:hint="eastAsia"/>
        </w:rPr>
        <w:t xml:space="preserve">    </w:t>
      </w:r>
      <w:r w:rsidR="00B86CD5">
        <w:rPr>
          <w:rFonts w:hint="eastAsia"/>
        </w:rPr>
        <w:t>月</w:t>
      </w:r>
      <w:r w:rsidR="00B86CD5">
        <w:rPr>
          <w:rFonts w:hint="eastAsia"/>
        </w:rPr>
        <w:t xml:space="preserve">    </w:t>
      </w:r>
      <w:r w:rsidR="00B86CD5">
        <w:rPr>
          <w:rFonts w:hint="eastAsia"/>
        </w:rPr>
        <w:t>日</w:t>
      </w:r>
    </w:p>
    <w:p w:rsidR="00D75B10" w:rsidRPr="00FB009A" w:rsidRDefault="00D75B10" w:rsidP="00D75B10">
      <w:pPr>
        <w:rPr>
          <w:rFonts w:hint="eastAsia"/>
          <w:szCs w:val="21"/>
        </w:rPr>
      </w:pPr>
    </w:p>
    <w:p w:rsidR="00D75B10" w:rsidRPr="00FB009A" w:rsidRDefault="00D75B10" w:rsidP="00D75B10">
      <w:pPr>
        <w:rPr>
          <w:rFonts w:hint="eastAsia"/>
          <w:szCs w:val="21"/>
        </w:rPr>
      </w:pPr>
      <w:r w:rsidRPr="00FB009A">
        <w:rPr>
          <w:rFonts w:hint="eastAsia"/>
          <w:szCs w:val="21"/>
        </w:rPr>
        <w:t xml:space="preserve">　山形</w:t>
      </w:r>
      <w:r>
        <w:rPr>
          <w:rFonts w:hint="eastAsia"/>
          <w:szCs w:val="21"/>
        </w:rPr>
        <w:t>市長</w:t>
      </w:r>
      <w:r w:rsidR="00B86CD5">
        <w:rPr>
          <w:rFonts w:hint="eastAsia"/>
          <w:szCs w:val="21"/>
        </w:rPr>
        <w:t xml:space="preserve">　様</w:t>
      </w:r>
    </w:p>
    <w:p w:rsidR="00D75B10" w:rsidRPr="00FB009A" w:rsidRDefault="00D75B10" w:rsidP="00D75B10">
      <w:pPr>
        <w:rPr>
          <w:rFonts w:hint="eastAsia"/>
          <w:szCs w:val="21"/>
        </w:rPr>
      </w:pPr>
    </w:p>
    <w:p w:rsidR="00D75B10" w:rsidRPr="00FB009A" w:rsidRDefault="00D75B10" w:rsidP="00D75B10">
      <w:pPr>
        <w:ind w:leftChars="2300" w:left="4830"/>
        <w:rPr>
          <w:rFonts w:hint="eastAsia"/>
          <w:szCs w:val="21"/>
        </w:rPr>
      </w:pPr>
      <w:r w:rsidRPr="00FB009A">
        <w:rPr>
          <w:rFonts w:hint="eastAsia"/>
          <w:szCs w:val="21"/>
        </w:rPr>
        <w:t>取扱金融機関</w:t>
      </w:r>
    </w:p>
    <w:p w:rsidR="00D75B10" w:rsidRPr="00FB009A" w:rsidRDefault="00D75B10" w:rsidP="00D75B10">
      <w:pPr>
        <w:ind w:leftChars="2300" w:left="483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FB009A">
        <w:rPr>
          <w:rFonts w:hint="eastAsia"/>
          <w:szCs w:val="21"/>
        </w:rPr>
        <w:t xml:space="preserve">代表者名　　　　　　　　　　　　　　　</w:t>
      </w:r>
    </w:p>
    <w:p w:rsidR="00D75B10" w:rsidRPr="00FB009A" w:rsidRDefault="00D75B10" w:rsidP="00D75B10">
      <w:pPr>
        <w:rPr>
          <w:rFonts w:hint="eastAsia"/>
          <w:szCs w:val="21"/>
        </w:rPr>
      </w:pPr>
    </w:p>
    <w:p w:rsidR="00D75B10" w:rsidRPr="00B25CE8" w:rsidRDefault="00D75B10" w:rsidP="00D75B10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B25CE8">
        <w:rPr>
          <w:rFonts w:ascii="ＭＳ ゴシック" w:eastAsia="ＭＳ ゴシック" w:hAnsi="ＭＳ ゴシック" w:hint="eastAsia"/>
          <w:sz w:val="24"/>
        </w:rPr>
        <w:t>繰上償還等報告書</w:t>
      </w:r>
    </w:p>
    <w:p w:rsidR="00D75B10" w:rsidRPr="00FB009A" w:rsidRDefault="00D75B10" w:rsidP="00D75B10">
      <w:pPr>
        <w:rPr>
          <w:rFonts w:hint="eastAsia"/>
          <w:szCs w:val="21"/>
        </w:rPr>
      </w:pPr>
    </w:p>
    <w:p w:rsidR="00D75B10" w:rsidRPr="005961AB" w:rsidRDefault="00D75B10" w:rsidP="00D75B10">
      <w:pPr>
        <w:spacing w:beforeLines="50" w:before="182"/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下記のとおり、山形市中小企業融資制度</w:t>
      </w:r>
      <w:r w:rsidRPr="00FB009A">
        <w:rPr>
          <w:rFonts w:hint="eastAsia"/>
          <w:szCs w:val="21"/>
        </w:rPr>
        <w:t>の繰上償還等がありましたので報告します。</w:t>
      </w:r>
    </w:p>
    <w:p w:rsidR="00D75B10" w:rsidRPr="00FB009A" w:rsidRDefault="00D75B10" w:rsidP="00D75B10">
      <w:pPr>
        <w:spacing w:beforeLines="50" w:before="182" w:afterLines="50" w:after="182"/>
        <w:jc w:val="center"/>
        <w:rPr>
          <w:rFonts w:hint="eastAsia"/>
          <w:szCs w:val="21"/>
        </w:rPr>
      </w:pPr>
      <w:r w:rsidRPr="00FB009A">
        <w:rPr>
          <w:rFonts w:hint="eastAsia"/>
          <w:szCs w:val="21"/>
        </w:rPr>
        <w:t>記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6901"/>
      </w:tblGrid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spacing w:line="480" w:lineRule="auto"/>
              <w:jc w:val="distribute"/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繰上償還等の内容</w:t>
            </w:r>
          </w:p>
        </w:tc>
        <w:tc>
          <w:tcPr>
            <w:tcW w:w="6901" w:type="dxa"/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 xml:space="preserve">１　全部繰上償還　　２　一部繰上償還　　</w:t>
            </w:r>
          </w:p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３　その他（　　　　　　　　　　　　　　　　　　）</w:t>
            </w: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spacing w:line="480" w:lineRule="auto"/>
              <w:jc w:val="distribute"/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資金名</w:t>
            </w:r>
          </w:p>
        </w:tc>
        <w:tc>
          <w:tcPr>
            <w:tcW w:w="6901" w:type="dxa"/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D75B10">
            <w:pPr>
              <w:spacing w:line="480" w:lineRule="auto"/>
              <w:ind w:rightChars="-50" w:right="-105"/>
              <w:jc w:val="distribute"/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貸付先（企業名）</w:t>
            </w:r>
          </w:p>
        </w:tc>
        <w:tc>
          <w:tcPr>
            <w:tcW w:w="6901" w:type="dxa"/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spacing w:line="480" w:lineRule="auto"/>
              <w:jc w:val="distribute"/>
              <w:rPr>
                <w:rFonts w:hint="eastAsia"/>
                <w:szCs w:val="21"/>
              </w:rPr>
            </w:pPr>
            <w:r w:rsidRPr="00FB009A">
              <w:rPr>
                <w:rFonts w:hint="eastAsia"/>
                <w:kern w:val="0"/>
                <w:szCs w:val="21"/>
              </w:rPr>
              <w:t>貸付金額</w:t>
            </w:r>
          </w:p>
        </w:tc>
        <w:tc>
          <w:tcPr>
            <w:tcW w:w="6901" w:type="dxa"/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 xml:space="preserve">　　　　　　　　　　　　　円</w:t>
            </w: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spacing w:line="480" w:lineRule="auto"/>
              <w:jc w:val="distribute"/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貸付年月日</w:t>
            </w:r>
          </w:p>
        </w:tc>
        <w:tc>
          <w:tcPr>
            <w:tcW w:w="6901" w:type="dxa"/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 xml:space="preserve">　　　　　年　　月　　日</w:t>
            </w: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adjustRightInd w:val="0"/>
              <w:snapToGrid w:val="0"/>
              <w:jc w:val="distribute"/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繰上償還前</w:t>
            </w:r>
          </w:p>
          <w:p w:rsidR="00D75B10" w:rsidRPr="00FB009A" w:rsidRDefault="00D75B10" w:rsidP="00AC2914">
            <w:pPr>
              <w:adjustRightInd w:val="0"/>
              <w:snapToGrid w:val="0"/>
              <w:jc w:val="distribute"/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返済方法</w:t>
            </w:r>
          </w:p>
        </w:tc>
        <w:tc>
          <w:tcPr>
            <w:tcW w:w="6901" w:type="dxa"/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 xml:space="preserve">　　　　　年　　月　　日より　　　　　　　　　円</w:t>
            </w:r>
          </w:p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最終　　　　　　　　　円（最終期日　　　　　年　　月　　日）</w:t>
            </w: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spacing w:line="480" w:lineRule="auto"/>
              <w:jc w:val="distribute"/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繰上償還等の理由</w:t>
            </w:r>
          </w:p>
        </w:tc>
        <w:tc>
          <w:tcPr>
            <w:tcW w:w="6901" w:type="dxa"/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１　余裕資金　　２　担保実行　　３　借換　　４　利率の変更</w:t>
            </w:r>
          </w:p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 xml:space="preserve">５　代位弁済　　６　その他（　　　　　　　　　　　　　　　）　</w:t>
            </w: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spacing w:line="480" w:lineRule="auto"/>
              <w:jc w:val="distribute"/>
              <w:rPr>
                <w:rFonts w:hint="eastAsia"/>
                <w:szCs w:val="21"/>
              </w:rPr>
            </w:pPr>
            <w:r w:rsidRPr="00FB009A">
              <w:rPr>
                <w:rFonts w:hint="eastAsia"/>
                <w:kern w:val="0"/>
                <w:szCs w:val="21"/>
              </w:rPr>
              <w:t>繰上償還日</w:t>
            </w:r>
          </w:p>
        </w:tc>
        <w:tc>
          <w:tcPr>
            <w:tcW w:w="6901" w:type="dxa"/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 xml:space="preserve">　　　　　年　　月　　日</w:t>
            </w: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spacing w:line="480" w:lineRule="auto"/>
              <w:jc w:val="distribute"/>
              <w:rPr>
                <w:rFonts w:hint="eastAsia"/>
                <w:kern w:val="0"/>
                <w:szCs w:val="21"/>
              </w:rPr>
            </w:pPr>
            <w:r w:rsidRPr="00FB009A">
              <w:rPr>
                <w:rFonts w:hint="eastAsia"/>
                <w:kern w:val="0"/>
                <w:szCs w:val="21"/>
              </w:rPr>
              <w:t>繰上償還時残債額</w:t>
            </w:r>
          </w:p>
        </w:tc>
        <w:tc>
          <w:tcPr>
            <w:tcW w:w="6901" w:type="dxa"/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 xml:space="preserve">　　　　　　　　　　　　　円</w:t>
            </w: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adjustRightInd w:val="0"/>
              <w:snapToGrid w:val="0"/>
              <w:jc w:val="distribute"/>
              <w:rPr>
                <w:rFonts w:hint="eastAsia"/>
                <w:kern w:val="0"/>
                <w:szCs w:val="21"/>
              </w:rPr>
            </w:pPr>
            <w:r w:rsidRPr="00FB009A">
              <w:rPr>
                <w:rFonts w:hint="eastAsia"/>
                <w:kern w:val="0"/>
                <w:szCs w:val="21"/>
              </w:rPr>
              <w:t>繰上償還額</w:t>
            </w:r>
            <w:r w:rsidRPr="00FB009A">
              <w:rPr>
                <w:rFonts w:hint="eastAsia"/>
                <w:kern w:val="0"/>
                <w:szCs w:val="21"/>
              </w:rPr>
              <w:t>(</w:t>
            </w:r>
            <w:r w:rsidRPr="00FB009A">
              <w:rPr>
                <w:rFonts w:hint="eastAsia"/>
                <w:kern w:val="0"/>
                <w:szCs w:val="21"/>
              </w:rPr>
              <w:t>※</w:t>
            </w:r>
            <w:r w:rsidRPr="00FB009A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 xml:space="preserve">　　　　　　　　　　　　　円</w:t>
            </w:r>
          </w:p>
        </w:tc>
      </w:tr>
      <w:tr w:rsidR="00D75B10" w:rsidRPr="00FB009A" w:rsidTr="00AC291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099" w:type="dxa"/>
            <w:vAlign w:val="center"/>
          </w:tcPr>
          <w:p w:rsidR="00D75B10" w:rsidRPr="00FB009A" w:rsidRDefault="00D75B10" w:rsidP="00AC2914">
            <w:pPr>
              <w:adjustRightInd w:val="0"/>
              <w:snapToGrid w:val="0"/>
              <w:jc w:val="distribute"/>
              <w:rPr>
                <w:rFonts w:hint="eastAsia"/>
                <w:kern w:val="0"/>
                <w:szCs w:val="21"/>
              </w:rPr>
            </w:pPr>
            <w:r w:rsidRPr="00FB009A">
              <w:rPr>
                <w:rFonts w:hint="eastAsia"/>
                <w:kern w:val="0"/>
                <w:szCs w:val="21"/>
              </w:rPr>
              <w:t>繰上償還後</w:t>
            </w:r>
          </w:p>
          <w:p w:rsidR="00D75B10" w:rsidRPr="00FB009A" w:rsidRDefault="00D75B10" w:rsidP="00AC2914">
            <w:pPr>
              <w:adjustRightInd w:val="0"/>
              <w:snapToGrid w:val="0"/>
              <w:jc w:val="distribute"/>
              <w:rPr>
                <w:rFonts w:hint="eastAsia"/>
                <w:kern w:val="0"/>
                <w:szCs w:val="21"/>
              </w:rPr>
            </w:pPr>
            <w:r w:rsidRPr="00FB009A">
              <w:rPr>
                <w:rFonts w:hint="eastAsia"/>
                <w:kern w:val="0"/>
                <w:szCs w:val="21"/>
              </w:rPr>
              <w:t>返済方法</w:t>
            </w:r>
            <w:r w:rsidRPr="00FB009A">
              <w:rPr>
                <w:rFonts w:hint="eastAsia"/>
                <w:kern w:val="0"/>
                <w:szCs w:val="21"/>
              </w:rPr>
              <w:t>(</w:t>
            </w:r>
            <w:r w:rsidRPr="00FB009A">
              <w:rPr>
                <w:rFonts w:hint="eastAsia"/>
                <w:kern w:val="0"/>
                <w:szCs w:val="21"/>
              </w:rPr>
              <w:t>※</w:t>
            </w:r>
            <w:r w:rsidRPr="00FB009A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center"/>
          </w:tcPr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 xml:space="preserve">　　　　　年　　月　　日より　　　　　　　　　円</w:t>
            </w:r>
          </w:p>
          <w:p w:rsidR="00D75B10" w:rsidRPr="00FB009A" w:rsidRDefault="00D75B10" w:rsidP="00AC2914">
            <w:pPr>
              <w:rPr>
                <w:rFonts w:hint="eastAsia"/>
                <w:szCs w:val="21"/>
              </w:rPr>
            </w:pPr>
            <w:r w:rsidRPr="00FB009A">
              <w:rPr>
                <w:rFonts w:hint="eastAsia"/>
                <w:szCs w:val="21"/>
              </w:rPr>
              <w:t>最終　　　　　　　　　円（最終期日　　　　　年　　月　　日）</w:t>
            </w:r>
          </w:p>
        </w:tc>
      </w:tr>
    </w:tbl>
    <w:p w:rsidR="00D75B10" w:rsidRPr="00FB009A" w:rsidRDefault="00D75B10" w:rsidP="00D75B10">
      <w:pPr>
        <w:rPr>
          <w:rFonts w:hint="eastAsia"/>
          <w:szCs w:val="21"/>
        </w:rPr>
      </w:pPr>
      <w:r w:rsidRPr="00FB009A">
        <w:rPr>
          <w:rFonts w:hint="eastAsia"/>
          <w:szCs w:val="21"/>
        </w:rPr>
        <w:t xml:space="preserve">　※印は一部繰上償還時のみ記載する項目</w:t>
      </w:r>
    </w:p>
    <w:sectPr w:rsidR="00D75B10" w:rsidRPr="00FB009A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43" w:rsidRDefault="00765743">
      <w:r>
        <w:separator/>
      </w:r>
    </w:p>
  </w:endnote>
  <w:endnote w:type="continuationSeparator" w:id="0">
    <w:p w:rsidR="00765743" w:rsidRDefault="0076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43" w:rsidRDefault="00765743">
      <w:r>
        <w:separator/>
      </w:r>
    </w:p>
  </w:footnote>
  <w:footnote w:type="continuationSeparator" w:id="0">
    <w:p w:rsidR="00765743" w:rsidRDefault="0076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323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6D3099"/>
    <w:multiLevelType w:val="hybridMultilevel"/>
    <w:tmpl w:val="37B0AF04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F7C1F"/>
    <w:multiLevelType w:val="hybridMultilevel"/>
    <w:tmpl w:val="0C626ACC"/>
    <w:lvl w:ilvl="0" w:tplc="6414EE1E">
      <w:start w:val="1"/>
      <w:numFmt w:val="decimal"/>
      <w:lvlText w:val="(%1)"/>
      <w:lvlJc w:val="left"/>
      <w:pPr>
        <w:ind w:left="70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3536D2"/>
    <w:multiLevelType w:val="hybridMultilevel"/>
    <w:tmpl w:val="A9D03A2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7664C9"/>
    <w:multiLevelType w:val="hybridMultilevel"/>
    <w:tmpl w:val="BC8025E8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9E0650"/>
    <w:multiLevelType w:val="hybridMultilevel"/>
    <w:tmpl w:val="C75A406E"/>
    <w:lvl w:ilvl="0" w:tplc="6414EE1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5035311"/>
    <w:multiLevelType w:val="hybridMultilevel"/>
    <w:tmpl w:val="AB78A930"/>
    <w:lvl w:ilvl="0" w:tplc="6414EE1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9E75F86"/>
    <w:multiLevelType w:val="hybridMultilevel"/>
    <w:tmpl w:val="96328EEE"/>
    <w:lvl w:ilvl="0" w:tplc="9070AF7C">
      <w:start w:val="8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7676107"/>
    <w:multiLevelType w:val="hybridMultilevel"/>
    <w:tmpl w:val="028AC88A"/>
    <w:lvl w:ilvl="0" w:tplc="FFFFFFFF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850BA3"/>
    <w:multiLevelType w:val="hybridMultilevel"/>
    <w:tmpl w:val="192861BA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15764"/>
    <w:multiLevelType w:val="hybridMultilevel"/>
    <w:tmpl w:val="DB12CE78"/>
    <w:lvl w:ilvl="0" w:tplc="6414EE1E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6DD43F44"/>
    <w:multiLevelType w:val="hybridMultilevel"/>
    <w:tmpl w:val="872E547C"/>
    <w:lvl w:ilvl="0" w:tplc="6414E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FF"/>
    <w:rsid w:val="00041DD1"/>
    <w:rsid w:val="00042377"/>
    <w:rsid w:val="00050827"/>
    <w:rsid w:val="0005388E"/>
    <w:rsid w:val="00081F1E"/>
    <w:rsid w:val="000C0169"/>
    <w:rsid w:val="001048EA"/>
    <w:rsid w:val="0011219C"/>
    <w:rsid w:val="00115B1B"/>
    <w:rsid w:val="00153CC4"/>
    <w:rsid w:val="00175C55"/>
    <w:rsid w:val="001D5E54"/>
    <w:rsid w:val="00201DE6"/>
    <w:rsid w:val="00227808"/>
    <w:rsid w:val="0023702F"/>
    <w:rsid w:val="002851A8"/>
    <w:rsid w:val="00290DFF"/>
    <w:rsid w:val="002A1915"/>
    <w:rsid w:val="002A6A3A"/>
    <w:rsid w:val="0033717B"/>
    <w:rsid w:val="00374BA9"/>
    <w:rsid w:val="003D6A06"/>
    <w:rsid w:val="003E057C"/>
    <w:rsid w:val="004009F3"/>
    <w:rsid w:val="00425CCC"/>
    <w:rsid w:val="00441A7C"/>
    <w:rsid w:val="004C2F44"/>
    <w:rsid w:val="004E1892"/>
    <w:rsid w:val="004F4F9F"/>
    <w:rsid w:val="00516D46"/>
    <w:rsid w:val="00521591"/>
    <w:rsid w:val="00565F82"/>
    <w:rsid w:val="00583A5B"/>
    <w:rsid w:val="00586AC9"/>
    <w:rsid w:val="005A33FF"/>
    <w:rsid w:val="005B1088"/>
    <w:rsid w:val="006252AE"/>
    <w:rsid w:val="006473E5"/>
    <w:rsid w:val="006677C4"/>
    <w:rsid w:val="006852D0"/>
    <w:rsid w:val="00696ECA"/>
    <w:rsid w:val="006A4C53"/>
    <w:rsid w:val="006B0619"/>
    <w:rsid w:val="006C5DC6"/>
    <w:rsid w:val="007032D0"/>
    <w:rsid w:val="0072464F"/>
    <w:rsid w:val="0072610A"/>
    <w:rsid w:val="00765743"/>
    <w:rsid w:val="00773942"/>
    <w:rsid w:val="007C268B"/>
    <w:rsid w:val="007F73BA"/>
    <w:rsid w:val="00840817"/>
    <w:rsid w:val="00863359"/>
    <w:rsid w:val="0087346C"/>
    <w:rsid w:val="008849F0"/>
    <w:rsid w:val="00884BA0"/>
    <w:rsid w:val="008A79F9"/>
    <w:rsid w:val="008C74AE"/>
    <w:rsid w:val="008D2BB9"/>
    <w:rsid w:val="00931E1B"/>
    <w:rsid w:val="0093299C"/>
    <w:rsid w:val="00936382"/>
    <w:rsid w:val="0094001F"/>
    <w:rsid w:val="00941BE4"/>
    <w:rsid w:val="009623C6"/>
    <w:rsid w:val="009D3C43"/>
    <w:rsid w:val="009D679C"/>
    <w:rsid w:val="009F430E"/>
    <w:rsid w:val="00A36655"/>
    <w:rsid w:val="00A80D88"/>
    <w:rsid w:val="00A82221"/>
    <w:rsid w:val="00A8485B"/>
    <w:rsid w:val="00AC2914"/>
    <w:rsid w:val="00AE27FD"/>
    <w:rsid w:val="00AE4ED4"/>
    <w:rsid w:val="00B771E7"/>
    <w:rsid w:val="00B80C65"/>
    <w:rsid w:val="00B86CD5"/>
    <w:rsid w:val="00BA6A8E"/>
    <w:rsid w:val="00BF440D"/>
    <w:rsid w:val="00C05348"/>
    <w:rsid w:val="00C21695"/>
    <w:rsid w:val="00C3089E"/>
    <w:rsid w:val="00C30D4C"/>
    <w:rsid w:val="00C954C5"/>
    <w:rsid w:val="00CC38AD"/>
    <w:rsid w:val="00CE6855"/>
    <w:rsid w:val="00D65B69"/>
    <w:rsid w:val="00D75B10"/>
    <w:rsid w:val="00D8704A"/>
    <w:rsid w:val="00DA1C61"/>
    <w:rsid w:val="00E02276"/>
    <w:rsid w:val="00E14CBE"/>
    <w:rsid w:val="00E405DE"/>
    <w:rsid w:val="00E426A2"/>
    <w:rsid w:val="00E46873"/>
    <w:rsid w:val="00E81B80"/>
    <w:rsid w:val="00E81EA0"/>
    <w:rsid w:val="00EA2F8A"/>
    <w:rsid w:val="00EA6713"/>
    <w:rsid w:val="00EC19CA"/>
    <w:rsid w:val="00F01CE7"/>
    <w:rsid w:val="00F57D7A"/>
    <w:rsid w:val="00FA3139"/>
    <w:rsid w:val="00FB3ECA"/>
    <w:rsid w:val="00FC0926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FCFC6-EA49-401B-A52E-436D7A34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A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rsid w:val="00153CC4"/>
  </w:style>
  <w:style w:type="paragraph" w:styleId="a7">
    <w:name w:val="Balloon Text"/>
    <w:basedOn w:val="a"/>
    <w:link w:val="a8"/>
    <w:rsid w:val="006C5D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C5DC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63359"/>
    <w:rPr>
      <w:kern w:val="2"/>
      <w:sz w:val="21"/>
      <w:szCs w:val="24"/>
    </w:rPr>
  </w:style>
  <w:style w:type="paragraph" w:styleId="ab">
    <w:name w:val="footer"/>
    <w:basedOn w:val="a"/>
    <w:link w:val="ac"/>
    <w:rsid w:val="008633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633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8579-380B-44E1-A8B2-72F1083B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山形市役所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村上　武</dc:creator>
  <cp:keywords/>
  <cp:lastModifiedBy>Windows ユーザー</cp:lastModifiedBy>
  <cp:revision>2</cp:revision>
  <cp:lastPrinted>2013-03-26T04:48:00Z</cp:lastPrinted>
  <dcterms:created xsi:type="dcterms:W3CDTF">2023-04-07T01:12:00Z</dcterms:created>
  <dcterms:modified xsi:type="dcterms:W3CDTF">2023-04-07T01:12:00Z</dcterms:modified>
</cp:coreProperties>
</file>