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E2" w:rsidRPr="00DC32BA" w:rsidRDefault="00DA757F" w:rsidP="00DA757F">
      <w:pPr>
        <w:jc w:val="center"/>
        <w:rPr>
          <w:sz w:val="24"/>
          <w:szCs w:val="24"/>
        </w:rPr>
      </w:pPr>
      <w:r w:rsidRPr="00AA6B62">
        <w:rPr>
          <w:rFonts w:hint="eastAsia"/>
          <w:sz w:val="28"/>
          <w:szCs w:val="24"/>
        </w:rPr>
        <w:t>6月</w:t>
      </w:r>
      <w:r w:rsidR="00C82FEF">
        <w:rPr>
          <w:rFonts w:hint="eastAsia"/>
          <w:sz w:val="28"/>
          <w:szCs w:val="24"/>
        </w:rPr>
        <w:t>29</w:t>
      </w:r>
      <w:r w:rsidRPr="00AA6B62">
        <w:rPr>
          <w:rFonts w:hint="eastAsia"/>
          <w:sz w:val="28"/>
          <w:szCs w:val="24"/>
        </w:rPr>
        <w:t>日現説時の質問回答について</w:t>
      </w:r>
      <w:r w:rsidR="002A5CE2" w:rsidRPr="00DC32BA">
        <w:rPr>
          <w:rFonts w:hint="eastAsia"/>
          <w:sz w:val="24"/>
          <w:szCs w:val="24"/>
        </w:rPr>
        <w:t xml:space="preserve">　　　　　　　　　　　　</w:t>
      </w:r>
    </w:p>
    <w:tbl>
      <w:tblPr>
        <w:tblStyle w:val="a3"/>
        <w:tblW w:w="9180" w:type="dxa"/>
        <w:tblInd w:w="-5" w:type="dxa"/>
        <w:tblLook w:val="04A0" w:firstRow="1" w:lastRow="0" w:firstColumn="1" w:lastColumn="0" w:noHBand="0" w:noVBand="1"/>
      </w:tblPr>
      <w:tblGrid>
        <w:gridCol w:w="3960"/>
        <w:gridCol w:w="5220"/>
      </w:tblGrid>
      <w:tr w:rsidR="002A5CE2" w:rsidRPr="00CA2A8E" w:rsidTr="00C74B76">
        <w:trPr>
          <w:trHeight w:val="60"/>
        </w:trPr>
        <w:tc>
          <w:tcPr>
            <w:tcW w:w="3960" w:type="dxa"/>
            <w:vAlign w:val="center"/>
          </w:tcPr>
          <w:p w:rsidR="002A5CE2" w:rsidRPr="00CA2A8E" w:rsidRDefault="002A5CE2" w:rsidP="00C74B76">
            <w:pPr>
              <w:spacing w:line="320" w:lineRule="exact"/>
              <w:jc w:val="center"/>
              <w:rPr>
                <w:sz w:val="21"/>
              </w:rPr>
            </w:pPr>
            <w:r w:rsidRPr="00CA2A8E">
              <w:rPr>
                <w:rFonts w:hint="eastAsia"/>
                <w:sz w:val="21"/>
              </w:rPr>
              <w:t>質問内容</w:t>
            </w:r>
          </w:p>
        </w:tc>
        <w:tc>
          <w:tcPr>
            <w:tcW w:w="5220" w:type="dxa"/>
            <w:tcBorders>
              <w:bottom w:val="single" w:sz="4" w:space="0" w:color="auto"/>
            </w:tcBorders>
            <w:vAlign w:val="center"/>
          </w:tcPr>
          <w:p w:rsidR="002A5CE2" w:rsidRPr="00CA2A8E" w:rsidRDefault="002A5CE2" w:rsidP="00C74B76">
            <w:pPr>
              <w:spacing w:line="320" w:lineRule="exact"/>
              <w:jc w:val="center"/>
              <w:rPr>
                <w:sz w:val="21"/>
              </w:rPr>
            </w:pPr>
            <w:r w:rsidRPr="00CA2A8E">
              <w:rPr>
                <w:rFonts w:hint="eastAsia"/>
                <w:sz w:val="21"/>
              </w:rPr>
              <w:t>回答内容</w:t>
            </w:r>
          </w:p>
        </w:tc>
      </w:tr>
      <w:tr w:rsidR="00D643BB" w:rsidRPr="00CA2A8E" w:rsidTr="00550B5F">
        <w:trPr>
          <w:trHeight w:val="1640"/>
        </w:trPr>
        <w:tc>
          <w:tcPr>
            <w:tcW w:w="3960" w:type="dxa"/>
          </w:tcPr>
          <w:p w:rsidR="00D643BB" w:rsidRDefault="00424351" w:rsidP="00C74B76">
            <w:pPr>
              <w:spacing w:line="320" w:lineRule="exact"/>
            </w:pPr>
            <w:r>
              <w:rPr>
                <w:rFonts w:hint="eastAsia"/>
              </w:rPr>
              <w:t>森林境界は森林簿の情報か。森林所有者の同意が得ていないのか</w:t>
            </w:r>
          </w:p>
        </w:tc>
        <w:tc>
          <w:tcPr>
            <w:tcW w:w="5220" w:type="dxa"/>
            <w:tcBorders>
              <w:tr2bl w:val="nil"/>
            </w:tcBorders>
          </w:tcPr>
          <w:p w:rsidR="00D20311" w:rsidRDefault="00424351" w:rsidP="00C74B76">
            <w:pPr>
              <w:spacing w:line="320" w:lineRule="exact"/>
            </w:pPr>
            <w:r>
              <w:rPr>
                <w:rFonts w:hint="eastAsia"/>
              </w:rPr>
              <w:t>森林境界については、本市資産税課で整備した公図を寄せた地番図をもとに、UAV等のリモートセンシング技術を活用して取得した三次元データを重ね合わせ、林況や地形をもとに境界案を作成し、図上で森林所有者に確認いただき同意を得たものです。</w:t>
            </w:r>
          </w:p>
          <w:p w:rsidR="00550B5F" w:rsidRDefault="00550B5F" w:rsidP="00C74B76">
            <w:pPr>
              <w:spacing w:line="320" w:lineRule="exact"/>
            </w:pPr>
          </w:p>
        </w:tc>
      </w:tr>
      <w:tr w:rsidR="002A5CE2" w:rsidRPr="00CA2A8E" w:rsidTr="00C74B76">
        <w:trPr>
          <w:trHeight w:val="2320"/>
        </w:trPr>
        <w:tc>
          <w:tcPr>
            <w:tcW w:w="3960" w:type="dxa"/>
          </w:tcPr>
          <w:p w:rsidR="002A5CE2" w:rsidRPr="00CA2A8E" w:rsidRDefault="009534AD" w:rsidP="00C74B76">
            <w:pPr>
              <w:spacing w:line="320" w:lineRule="exact"/>
            </w:pPr>
            <w:r>
              <w:rPr>
                <w:rFonts w:hint="eastAsia"/>
              </w:rPr>
              <w:t>皆伐後に再造林をしなくてはならないか。</w:t>
            </w:r>
          </w:p>
        </w:tc>
        <w:tc>
          <w:tcPr>
            <w:tcW w:w="5220" w:type="dxa"/>
            <w:tcBorders>
              <w:tr2bl w:val="nil"/>
            </w:tcBorders>
          </w:tcPr>
          <w:p w:rsidR="002A5CE2" w:rsidRDefault="00A4241F" w:rsidP="00C74B76">
            <w:pPr>
              <w:spacing w:line="320" w:lineRule="exact"/>
            </w:pPr>
            <w:r>
              <w:rPr>
                <w:rFonts w:hint="eastAsia"/>
              </w:rPr>
              <w:t>森林経営管理法（以下法）第３８条</w:t>
            </w:r>
            <w:r w:rsidR="00AA6B62">
              <w:rPr>
                <w:rFonts w:hint="eastAsia"/>
              </w:rPr>
              <w:t>の主旨</w:t>
            </w:r>
            <w:r>
              <w:rPr>
                <w:rFonts w:hint="eastAsia"/>
              </w:rPr>
              <w:t>に基づき</w:t>
            </w:r>
            <w:r w:rsidR="00AA6B62">
              <w:rPr>
                <w:rFonts w:hint="eastAsia"/>
              </w:rPr>
              <w:t>、</w:t>
            </w:r>
            <w:r>
              <w:rPr>
                <w:rFonts w:hint="eastAsia"/>
              </w:rPr>
              <w:t>必ず主伐後の植栽及び保育を実施して下さい。</w:t>
            </w:r>
            <w:r w:rsidR="004D3753">
              <w:rPr>
                <w:rFonts w:hint="eastAsia"/>
              </w:rPr>
              <w:t>また、このたび再委託を見込んでいる森林は、山形市森林整備計画において</w:t>
            </w:r>
            <w:r w:rsidR="00F27D52">
              <w:rPr>
                <w:rFonts w:hint="eastAsia"/>
              </w:rPr>
              <w:t>も</w:t>
            </w:r>
            <w:r w:rsidR="004D3753">
              <w:rPr>
                <w:rFonts w:hint="eastAsia"/>
              </w:rPr>
              <w:t>木材生産機能の維持増進を図るための森林施業を推進すべき森林に区域の中で、「特に効率的な施業が可能な森林区域</w:t>
            </w:r>
            <w:r w:rsidR="00D6341D">
              <w:rPr>
                <w:rFonts w:hint="eastAsia"/>
              </w:rPr>
              <w:t>」</w:t>
            </w:r>
            <w:r w:rsidR="004D3753">
              <w:rPr>
                <w:rFonts w:hint="eastAsia"/>
              </w:rPr>
              <w:t>（以下「特効区域」という。）に設定</w:t>
            </w:r>
            <w:r w:rsidR="00F27D52">
              <w:rPr>
                <w:rFonts w:hint="eastAsia"/>
              </w:rPr>
              <w:t>されており</w:t>
            </w:r>
            <w:r w:rsidR="004D3753">
              <w:rPr>
                <w:rFonts w:hint="eastAsia"/>
              </w:rPr>
              <w:t>、特効区域では、主伐後は原則再造林を実施しなければならないと</w:t>
            </w:r>
            <w:r w:rsidR="00F27D52">
              <w:rPr>
                <w:rFonts w:hint="eastAsia"/>
              </w:rPr>
              <w:t>されているため、</w:t>
            </w:r>
            <w:r w:rsidR="00B14044">
              <w:rPr>
                <w:rFonts w:hint="eastAsia"/>
              </w:rPr>
              <w:t>当該</w:t>
            </w:r>
            <w:r w:rsidR="00F27D52">
              <w:rPr>
                <w:rFonts w:hint="eastAsia"/>
              </w:rPr>
              <w:t>計画に適合した</w:t>
            </w:r>
            <w:r>
              <w:rPr>
                <w:rFonts w:hint="eastAsia"/>
              </w:rPr>
              <w:t>植栽及び保育</w:t>
            </w:r>
            <w:r w:rsidR="00F27D52">
              <w:rPr>
                <w:rFonts w:hint="eastAsia"/>
              </w:rPr>
              <w:t>の実施をお願いします。</w:t>
            </w:r>
          </w:p>
          <w:p w:rsidR="00DC32BA" w:rsidRDefault="00AA6B62" w:rsidP="00C74B76">
            <w:pPr>
              <w:spacing w:line="320" w:lineRule="exact"/>
            </w:pPr>
            <w:r>
              <w:rPr>
                <w:rFonts w:hint="eastAsia"/>
              </w:rPr>
              <w:t>山形市の経営管理権の存続期間については、１５年間としており、</w:t>
            </w:r>
            <w:r w:rsidR="00DC32BA">
              <w:rPr>
                <w:rFonts w:hint="eastAsia"/>
              </w:rPr>
              <w:t>主伐後</w:t>
            </w:r>
            <w:r>
              <w:rPr>
                <w:rFonts w:hint="eastAsia"/>
              </w:rPr>
              <w:t>は</w:t>
            </w:r>
            <w:r w:rsidR="00DC32BA">
              <w:rPr>
                <w:rFonts w:hint="eastAsia"/>
              </w:rPr>
              <w:t>１０年以上の保育期間を確保するのが適当と考えています。</w:t>
            </w:r>
          </w:p>
          <w:p w:rsidR="0085620E" w:rsidRPr="00CA2A8E" w:rsidRDefault="0085620E" w:rsidP="00C74B76">
            <w:pPr>
              <w:spacing w:line="320" w:lineRule="exact"/>
            </w:pPr>
          </w:p>
        </w:tc>
      </w:tr>
      <w:tr w:rsidR="00633FC0" w:rsidRPr="00CA2A8E" w:rsidTr="00C74B76">
        <w:trPr>
          <w:trHeight w:val="1440"/>
        </w:trPr>
        <w:tc>
          <w:tcPr>
            <w:tcW w:w="3960" w:type="dxa"/>
          </w:tcPr>
          <w:p w:rsidR="00633FC0" w:rsidRDefault="001B2E6D" w:rsidP="00C74B76">
            <w:pPr>
              <w:spacing w:line="320" w:lineRule="exact"/>
            </w:pPr>
            <w:r>
              <w:rPr>
                <w:rFonts w:hint="eastAsia"/>
              </w:rPr>
              <w:t>森林施業の実施は補助事業の活用を見込んでいるが、補助事業の面積要件に</w:t>
            </w:r>
            <w:r w:rsidR="00F27D52">
              <w:rPr>
                <w:rFonts w:hint="eastAsia"/>
              </w:rPr>
              <w:t>合わないのではないか。</w:t>
            </w:r>
          </w:p>
        </w:tc>
        <w:tc>
          <w:tcPr>
            <w:tcW w:w="5220" w:type="dxa"/>
            <w:tcBorders>
              <w:tr2bl w:val="nil"/>
            </w:tcBorders>
          </w:tcPr>
          <w:p w:rsidR="001074CB" w:rsidRPr="008037B3" w:rsidRDefault="0085620E" w:rsidP="00C74B76">
            <w:pPr>
              <w:spacing w:line="320" w:lineRule="exact"/>
            </w:pPr>
            <w:r>
              <w:rPr>
                <w:rFonts w:hint="eastAsia"/>
              </w:rPr>
              <w:t>活用できる補助事業としては、美しい森林づくり基盤整備交付金や</w:t>
            </w:r>
            <w:r w:rsidR="00D50DDE">
              <w:rPr>
                <w:rFonts w:hint="eastAsia"/>
              </w:rPr>
              <w:t>森林環境保全直接支援事業</w:t>
            </w:r>
            <w:r>
              <w:rPr>
                <w:rFonts w:hint="eastAsia"/>
              </w:rPr>
              <w:t>等があげられますが、いずれも1施工地</w:t>
            </w:r>
            <w:r w:rsidR="00D50DDE">
              <w:rPr>
                <w:rFonts w:hint="eastAsia"/>
              </w:rPr>
              <w:t>0.1ha以上から間伐の実施が可能です</w:t>
            </w:r>
            <w:r>
              <w:rPr>
                <w:rFonts w:hint="eastAsia"/>
              </w:rPr>
              <w:t>。</w:t>
            </w:r>
          </w:p>
        </w:tc>
      </w:tr>
      <w:tr w:rsidR="00CA2216" w:rsidRPr="00E650A9" w:rsidTr="008037B3">
        <w:trPr>
          <w:trHeight w:val="1473"/>
        </w:trPr>
        <w:tc>
          <w:tcPr>
            <w:tcW w:w="3960" w:type="dxa"/>
          </w:tcPr>
          <w:p w:rsidR="00CA2216" w:rsidRDefault="00E650A9" w:rsidP="00C74B76">
            <w:pPr>
              <w:spacing w:line="320" w:lineRule="exact"/>
            </w:pPr>
            <w:r>
              <w:rPr>
                <w:rFonts w:hint="eastAsia"/>
              </w:rPr>
              <w:t>森林境界図のデータを補助事業の施業図として活用できるのか。</w:t>
            </w:r>
          </w:p>
        </w:tc>
        <w:tc>
          <w:tcPr>
            <w:tcW w:w="5220" w:type="dxa"/>
            <w:tcBorders>
              <w:tr2bl w:val="nil"/>
            </w:tcBorders>
          </w:tcPr>
          <w:p w:rsidR="00CA2216" w:rsidRDefault="008037B3" w:rsidP="00C74B76">
            <w:pPr>
              <w:spacing w:line="320" w:lineRule="exact"/>
            </w:pPr>
            <w:r>
              <w:rPr>
                <w:rFonts w:hint="eastAsia"/>
              </w:rPr>
              <w:t>補助事業の施業図として活用することは可能です。</w:t>
            </w:r>
          </w:p>
          <w:p w:rsidR="008037B3" w:rsidRDefault="008037B3" w:rsidP="00C74B76">
            <w:pPr>
              <w:spacing w:line="320" w:lineRule="exact"/>
            </w:pPr>
            <w:r>
              <w:rPr>
                <w:rFonts w:hint="eastAsia"/>
              </w:rPr>
              <w:t>ただし、今回は図上で確認した森林境界となっておりますので、現場との整合性をご確認いただきますよう、よろしくお願いいたします。</w:t>
            </w:r>
          </w:p>
          <w:p w:rsidR="00132A71" w:rsidRDefault="008037B3" w:rsidP="00C74B76">
            <w:pPr>
              <w:spacing w:line="320" w:lineRule="exact"/>
            </w:pPr>
            <w:r>
              <w:rPr>
                <w:rFonts w:hint="eastAsia"/>
              </w:rPr>
              <w:t>また、皆伐の場合においては、</w:t>
            </w:r>
            <w:r w:rsidR="00132A71">
              <w:rPr>
                <w:rFonts w:hint="eastAsia"/>
              </w:rPr>
              <w:t>境界をしっかり確認する必要があると考えられますので、市が仲介して森林所有者様に現場確認を求める等別途対応を検討いたします。</w:t>
            </w:r>
          </w:p>
          <w:p w:rsidR="00C55B98" w:rsidRDefault="00C55B98" w:rsidP="00C74B76">
            <w:pPr>
              <w:spacing w:line="320" w:lineRule="exact"/>
            </w:pPr>
          </w:p>
        </w:tc>
      </w:tr>
      <w:tr w:rsidR="00107D27" w:rsidRPr="00D6341D" w:rsidTr="00550B5F">
        <w:trPr>
          <w:trHeight w:val="2508"/>
        </w:trPr>
        <w:tc>
          <w:tcPr>
            <w:tcW w:w="3960" w:type="dxa"/>
          </w:tcPr>
          <w:p w:rsidR="00107D27" w:rsidRDefault="00132A71" w:rsidP="00C74B76">
            <w:pPr>
              <w:spacing w:line="320" w:lineRule="exact"/>
            </w:pPr>
            <w:r>
              <w:rPr>
                <w:rFonts w:hint="eastAsia"/>
              </w:rPr>
              <w:t>間伐の方法は列状間伐でもよいか。</w:t>
            </w:r>
          </w:p>
        </w:tc>
        <w:tc>
          <w:tcPr>
            <w:tcW w:w="5220" w:type="dxa"/>
            <w:tcBorders>
              <w:tr2bl w:val="nil"/>
            </w:tcBorders>
          </w:tcPr>
          <w:p w:rsidR="00EA0506" w:rsidRPr="00F03F43" w:rsidRDefault="00192D92" w:rsidP="00C74B76">
            <w:pPr>
              <w:spacing w:line="320" w:lineRule="exact"/>
            </w:pPr>
            <w:r>
              <w:rPr>
                <w:rFonts w:hint="eastAsia"/>
              </w:rPr>
              <w:t>列状間伐では、選木に要する時間を短縮でき、伐採・集材が容易になる</w:t>
            </w:r>
            <w:r w:rsidR="00764BAF">
              <w:rPr>
                <w:rFonts w:hint="eastAsia"/>
              </w:rPr>
              <w:t>等生産性</w:t>
            </w:r>
            <w:r>
              <w:rPr>
                <w:rFonts w:hint="eastAsia"/>
              </w:rPr>
              <w:t>を高めることが可能です。一方で、伐採列が広い場合、樹冠の再閉鎖</w:t>
            </w:r>
            <w:r w:rsidR="00D6341D">
              <w:rPr>
                <w:rFonts w:hint="eastAsia"/>
              </w:rPr>
              <w:t>に時間を要すること</w:t>
            </w:r>
            <w:r w:rsidR="00764BAF">
              <w:rPr>
                <w:rFonts w:hint="eastAsia"/>
              </w:rPr>
              <w:t>や</w:t>
            </w:r>
            <w:r>
              <w:rPr>
                <w:rFonts w:hint="eastAsia"/>
              </w:rPr>
              <w:t>下層植生の状況により、地表の浸食が起こり、山地災害が発生する恐れがあるため</w:t>
            </w:r>
            <w:r w:rsidR="00550B5F">
              <w:rPr>
                <w:rFonts w:hint="eastAsia"/>
              </w:rPr>
              <w:t>、本市としては災害発生防止の観点から間伐の方法</w:t>
            </w:r>
            <w:r w:rsidR="00C82FEF">
              <w:rPr>
                <w:rFonts w:hint="eastAsia"/>
              </w:rPr>
              <w:t>は</w:t>
            </w:r>
            <w:r w:rsidR="00550B5F">
              <w:rPr>
                <w:rFonts w:hint="eastAsia"/>
              </w:rPr>
              <w:t>定性間伐をお願いします。</w:t>
            </w:r>
          </w:p>
        </w:tc>
        <w:bookmarkStart w:id="0" w:name="_GoBack"/>
        <w:bookmarkEnd w:id="0"/>
      </w:tr>
    </w:tbl>
    <w:p w:rsidR="006A33AA" w:rsidRPr="00550B5F" w:rsidRDefault="006A33AA" w:rsidP="00550B5F"/>
    <w:sectPr w:rsidR="006A33AA" w:rsidRPr="00550B5F" w:rsidSect="00C74B76">
      <w:pgSz w:w="11906" w:h="16838"/>
      <w:pgMar w:top="1134" w:right="1304" w:bottom="96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AD" w:rsidRDefault="009534AD" w:rsidP="009534AD">
      <w:r>
        <w:separator/>
      </w:r>
    </w:p>
  </w:endnote>
  <w:endnote w:type="continuationSeparator" w:id="0">
    <w:p w:rsidR="009534AD" w:rsidRDefault="009534AD" w:rsidP="0095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AD" w:rsidRDefault="009534AD" w:rsidP="009534AD">
      <w:r>
        <w:separator/>
      </w:r>
    </w:p>
  </w:footnote>
  <w:footnote w:type="continuationSeparator" w:id="0">
    <w:p w:rsidR="009534AD" w:rsidRDefault="009534AD" w:rsidP="00953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3160"/>
    <w:multiLevelType w:val="hybridMultilevel"/>
    <w:tmpl w:val="245AF9E4"/>
    <w:lvl w:ilvl="0" w:tplc="894E135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34363"/>
    <w:multiLevelType w:val="hybridMultilevel"/>
    <w:tmpl w:val="481CE448"/>
    <w:lvl w:ilvl="0" w:tplc="433A737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E2"/>
    <w:rsid w:val="00054845"/>
    <w:rsid w:val="000675F4"/>
    <w:rsid w:val="0009560B"/>
    <w:rsid w:val="000A5B0B"/>
    <w:rsid w:val="001074CB"/>
    <w:rsid w:val="00107D27"/>
    <w:rsid w:val="00132A71"/>
    <w:rsid w:val="00192D92"/>
    <w:rsid w:val="001B2E6D"/>
    <w:rsid w:val="001C37EB"/>
    <w:rsid w:val="002046BF"/>
    <w:rsid w:val="002A5CE2"/>
    <w:rsid w:val="002D4B68"/>
    <w:rsid w:val="002D5A9C"/>
    <w:rsid w:val="00424351"/>
    <w:rsid w:val="004D3753"/>
    <w:rsid w:val="00550B5F"/>
    <w:rsid w:val="00633FC0"/>
    <w:rsid w:val="006A33AA"/>
    <w:rsid w:val="00764BAF"/>
    <w:rsid w:val="007E671D"/>
    <w:rsid w:val="008037B3"/>
    <w:rsid w:val="008342DC"/>
    <w:rsid w:val="00851A00"/>
    <w:rsid w:val="0085620E"/>
    <w:rsid w:val="009534AD"/>
    <w:rsid w:val="00A4241F"/>
    <w:rsid w:val="00AA6B62"/>
    <w:rsid w:val="00B14044"/>
    <w:rsid w:val="00C55B98"/>
    <w:rsid w:val="00C74B76"/>
    <w:rsid w:val="00C82FEF"/>
    <w:rsid w:val="00CA2216"/>
    <w:rsid w:val="00D1400F"/>
    <w:rsid w:val="00D20311"/>
    <w:rsid w:val="00D50DDE"/>
    <w:rsid w:val="00D6341D"/>
    <w:rsid w:val="00D643BB"/>
    <w:rsid w:val="00DA757F"/>
    <w:rsid w:val="00DC32BA"/>
    <w:rsid w:val="00DD5933"/>
    <w:rsid w:val="00E650A9"/>
    <w:rsid w:val="00EA0506"/>
    <w:rsid w:val="00F03F43"/>
    <w:rsid w:val="00F2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018141"/>
  <w15:chartTrackingRefBased/>
  <w15:docId w15:val="{6D489CB0-AAB4-44B7-BD3C-52B9B3A2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E2"/>
    <w:pPr>
      <w:widowControl w:val="0"/>
      <w:overflowPunct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34AD"/>
    <w:pPr>
      <w:tabs>
        <w:tab w:val="center" w:pos="4252"/>
        <w:tab w:val="right" w:pos="8504"/>
      </w:tabs>
      <w:snapToGrid w:val="0"/>
    </w:pPr>
  </w:style>
  <w:style w:type="character" w:customStyle="1" w:styleId="a5">
    <w:name w:val="ヘッダー (文字)"/>
    <w:basedOn w:val="a0"/>
    <w:link w:val="a4"/>
    <w:uiPriority w:val="99"/>
    <w:rsid w:val="009534AD"/>
    <w:rPr>
      <w:rFonts w:ascii="ＭＳ 明朝" w:eastAsia="ＭＳ 明朝" w:hAnsi="ＭＳ 明朝" w:cs="ＭＳ 明朝"/>
      <w:kern w:val="0"/>
      <w:sz w:val="20"/>
      <w:szCs w:val="20"/>
    </w:rPr>
  </w:style>
  <w:style w:type="paragraph" w:styleId="a6">
    <w:name w:val="footer"/>
    <w:basedOn w:val="a"/>
    <w:link w:val="a7"/>
    <w:uiPriority w:val="99"/>
    <w:unhideWhenUsed/>
    <w:rsid w:val="009534AD"/>
    <w:pPr>
      <w:tabs>
        <w:tab w:val="center" w:pos="4252"/>
        <w:tab w:val="right" w:pos="8504"/>
      </w:tabs>
      <w:snapToGrid w:val="0"/>
    </w:pPr>
  </w:style>
  <w:style w:type="character" w:customStyle="1" w:styleId="a7">
    <w:name w:val="フッター (文字)"/>
    <w:basedOn w:val="a0"/>
    <w:link w:val="a6"/>
    <w:uiPriority w:val="99"/>
    <w:rsid w:val="009534AD"/>
    <w:rPr>
      <w:rFonts w:ascii="ＭＳ 明朝" w:eastAsia="ＭＳ 明朝" w:hAnsi="ＭＳ 明朝" w:cs="ＭＳ 明朝"/>
      <w:kern w:val="0"/>
      <w:sz w:val="20"/>
      <w:szCs w:val="20"/>
    </w:rPr>
  </w:style>
  <w:style w:type="paragraph" w:styleId="a8">
    <w:name w:val="List Paragraph"/>
    <w:basedOn w:val="a"/>
    <w:uiPriority w:val="34"/>
    <w:qFormat/>
    <w:rsid w:val="00107D27"/>
    <w:pPr>
      <w:ind w:leftChars="400" w:left="840"/>
    </w:pPr>
  </w:style>
  <w:style w:type="paragraph" w:styleId="a9">
    <w:name w:val="Balloon Text"/>
    <w:basedOn w:val="a"/>
    <w:link w:val="aa"/>
    <w:uiPriority w:val="99"/>
    <w:semiHidden/>
    <w:unhideWhenUsed/>
    <w:rsid w:val="00107D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7D2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2023-07-10T01:37:00Z</cp:lastPrinted>
  <dcterms:created xsi:type="dcterms:W3CDTF">2023-07-06T03:04:00Z</dcterms:created>
  <dcterms:modified xsi:type="dcterms:W3CDTF">2023-07-10T07:18:00Z</dcterms:modified>
</cp:coreProperties>
</file>